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E85F" w14:textId="77777777" w:rsidR="007C589D" w:rsidRDefault="007C589D" w:rsidP="007C589D">
      <w:pPr>
        <w:jc w:val="center"/>
        <w:rPr>
          <w:b/>
          <w:sz w:val="28"/>
          <w:szCs w:val="28"/>
          <w:lang w:val="en-US"/>
        </w:rPr>
      </w:pPr>
      <w:bookmarkStart w:id="0" w:name="_Hlk198743468"/>
      <w:bookmarkEnd w:id="0"/>
    </w:p>
    <w:p w14:paraId="66575C2D" w14:textId="77777777" w:rsidR="007C589D" w:rsidRPr="00D66E5C" w:rsidRDefault="007C589D" w:rsidP="007C589D">
      <w:pPr>
        <w:jc w:val="center"/>
        <w:rPr>
          <w:b/>
          <w:sz w:val="32"/>
          <w:szCs w:val="28"/>
          <w:lang w:val="en-US"/>
        </w:rPr>
      </w:pPr>
    </w:p>
    <w:p w14:paraId="4078181E" w14:textId="77777777" w:rsidR="007C589D" w:rsidRPr="00D66E5C" w:rsidRDefault="007C589D" w:rsidP="007C589D">
      <w:pPr>
        <w:jc w:val="center"/>
        <w:rPr>
          <w:b/>
          <w:sz w:val="32"/>
          <w:szCs w:val="28"/>
          <w:lang w:val="en-US"/>
        </w:rPr>
      </w:pPr>
    </w:p>
    <w:tbl>
      <w:tblPr>
        <w:tblW w:w="5000" w:type="pct"/>
        <w:jc w:val="center"/>
        <w:tblBorders>
          <w:bottom w:val="double" w:sz="6" w:space="0" w:color="auto"/>
        </w:tblBorders>
        <w:tblLook w:val="0000" w:firstRow="0" w:lastRow="0" w:firstColumn="0" w:lastColumn="0" w:noHBand="0" w:noVBand="0"/>
      </w:tblPr>
      <w:tblGrid>
        <w:gridCol w:w="3677"/>
        <w:gridCol w:w="5894"/>
      </w:tblGrid>
      <w:tr w:rsidR="007C589D" w:rsidRPr="00D66E5C" w14:paraId="41AEE450" w14:textId="77777777" w:rsidTr="00D66E5C">
        <w:trPr>
          <w:trHeight w:val="1842"/>
          <w:jc w:val="center"/>
        </w:trPr>
        <w:tc>
          <w:tcPr>
            <w:tcW w:w="1921" w:type="pct"/>
            <w:tcBorders>
              <w:bottom w:val="single" w:sz="4" w:space="0" w:color="auto"/>
            </w:tcBorders>
            <w:vAlign w:val="center"/>
          </w:tcPr>
          <w:p w14:paraId="51D10612" w14:textId="5890523F" w:rsidR="007C589D" w:rsidRPr="00D66E5C" w:rsidRDefault="007C589D" w:rsidP="009F0B6A">
            <w:pPr>
              <w:jc w:val="center"/>
              <w:rPr>
                <w:sz w:val="22"/>
                <w:szCs w:val="28"/>
              </w:rPr>
            </w:pPr>
            <w:r w:rsidRPr="00D66E5C">
              <w:rPr>
                <w:sz w:val="22"/>
                <w:szCs w:val="28"/>
              </w:rPr>
              <w:br w:type="page"/>
            </w:r>
            <w:r w:rsidRPr="00D66E5C">
              <w:rPr>
                <w:noProof/>
                <w:sz w:val="22"/>
                <w:lang w:eastAsia="ru-RU"/>
              </w:rPr>
              <w:drawing>
                <wp:inline distT="0" distB="0" distL="0" distR="0" wp14:anchorId="64BD4083" wp14:editId="4B60DA26">
                  <wp:extent cx="1671320" cy="803910"/>
                  <wp:effectExtent l="19050" t="0" r="508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pct"/>
            <w:tcBorders>
              <w:bottom w:val="single" w:sz="4" w:space="0" w:color="auto"/>
            </w:tcBorders>
            <w:vAlign w:val="center"/>
          </w:tcPr>
          <w:p w14:paraId="5AE2C0BF" w14:textId="77777777" w:rsidR="007C589D" w:rsidRPr="00D66E5C" w:rsidRDefault="007C589D" w:rsidP="009F0B6A">
            <w:pPr>
              <w:spacing w:line="288" w:lineRule="auto"/>
              <w:ind w:left="-130" w:right="-87" w:firstLine="62"/>
              <w:jc w:val="center"/>
              <w:rPr>
                <w:spacing w:val="-4"/>
                <w:sz w:val="16"/>
              </w:rPr>
            </w:pPr>
            <w:r w:rsidRPr="00D66E5C">
              <w:rPr>
                <w:spacing w:val="-4"/>
                <w:sz w:val="16"/>
              </w:rPr>
              <w:t>МИНИСТЕРСТВО НАУКИ И ВЫСШЕГО ОБРАЗОВАНИЯ</w:t>
            </w:r>
          </w:p>
          <w:p w14:paraId="480941EB" w14:textId="77777777" w:rsidR="007C589D" w:rsidRPr="00D66E5C" w:rsidRDefault="007C589D" w:rsidP="009F0B6A">
            <w:pPr>
              <w:spacing w:line="288" w:lineRule="auto"/>
              <w:ind w:left="-130" w:right="-87" w:firstLine="62"/>
              <w:jc w:val="center"/>
              <w:rPr>
                <w:spacing w:val="-4"/>
                <w:sz w:val="16"/>
              </w:rPr>
            </w:pPr>
            <w:r w:rsidRPr="00D66E5C">
              <w:rPr>
                <w:spacing w:val="-4"/>
                <w:sz w:val="16"/>
              </w:rPr>
              <w:t>РОССИЙСКОЙ ФЕДЕРАЦИИ</w:t>
            </w:r>
          </w:p>
          <w:p w14:paraId="2632A8BE" w14:textId="77777777" w:rsidR="007C589D" w:rsidRPr="00D66E5C" w:rsidRDefault="007C589D" w:rsidP="009F0B6A">
            <w:pPr>
              <w:spacing w:line="288" w:lineRule="auto"/>
              <w:ind w:left="-130" w:firstLine="62"/>
              <w:jc w:val="center"/>
              <w:rPr>
                <w:sz w:val="10"/>
                <w:szCs w:val="12"/>
              </w:rPr>
            </w:pPr>
          </w:p>
          <w:p w14:paraId="008048BC" w14:textId="77777777" w:rsidR="007C589D" w:rsidRPr="00D66E5C" w:rsidRDefault="007C589D" w:rsidP="009F0B6A">
            <w:pPr>
              <w:spacing w:line="288" w:lineRule="auto"/>
              <w:ind w:left="-130" w:firstLine="62"/>
              <w:jc w:val="center"/>
              <w:rPr>
                <w:sz w:val="18"/>
              </w:rPr>
            </w:pPr>
            <w:r w:rsidRPr="00D66E5C">
              <w:rPr>
                <w:sz w:val="18"/>
              </w:rPr>
              <w:t>ФЕДЕРАЛЬНОЕ ГОСУДАРСТВЕННОЕ БЮДЖЕТНОЕ</w:t>
            </w:r>
          </w:p>
          <w:p w14:paraId="54730141" w14:textId="77777777" w:rsidR="007C589D" w:rsidRPr="00D66E5C" w:rsidRDefault="007C589D" w:rsidP="009F0B6A">
            <w:pPr>
              <w:spacing w:line="288" w:lineRule="auto"/>
              <w:ind w:left="-130" w:firstLine="62"/>
              <w:jc w:val="center"/>
              <w:rPr>
                <w:sz w:val="18"/>
              </w:rPr>
            </w:pPr>
            <w:r w:rsidRPr="00D66E5C">
              <w:rPr>
                <w:sz w:val="18"/>
              </w:rPr>
              <w:t>ОБРАЗОВАТЕЛЬНОЕ УЧРЕЖДЕНИЕ ВЫСШЕГО ОБРАЗОВАНИЯ</w:t>
            </w:r>
          </w:p>
          <w:p w14:paraId="3CC37815" w14:textId="77777777" w:rsidR="007C589D" w:rsidRPr="00D66E5C" w:rsidRDefault="007C589D" w:rsidP="009F0B6A">
            <w:pPr>
              <w:spacing w:line="288" w:lineRule="auto"/>
              <w:ind w:left="-130" w:firstLine="62"/>
              <w:jc w:val="center"/>
              <w:rPr>
                <w:sz w:val="18"/>
              </w:rPr>
            </w:pPr>
            <w:r w:rsidRPr="00D66E5C">
              <w:rPr>
                <w:sz w:val="18"/>
              </w:rPr>
              <w:t>«САМАРСКИЙ ГОСУДАРСТВЕННЫЙ ТЕХНИЧЕСКИЙ УНИВЕРС</w:t>
            </w:r>
            <w:r w:rsidRPr="00D66E5C">
              <w:rPr>
                <w:sz w:val="18"/>
              </w:rPr>
              <w:t>И</w:t>
            </w:r>
            <w:r w:rsidRPr="00D66E5C">
              <w:rPr>
                <w:sz w:val="18"/>
              </w:rPr>
              <w:t>ТЕТ»</w:t>
            </w:r>
          </w:p>
          <w:p w14:paraId="5B03F3DA" w14:textId="31E28AF5" w:rsidR="007C589D" w:rsidRPr="00D66E5C" w:rsidRDefault="007C589D" w:rsidP="009F0B6A">
            <w:pPr>
              <w:spacing w:line="288" w:lineRule="auto"/>
              <w:ind w:left="-130" w:firstLine="62"/>
              <w:jc w:val="center"/>
              <w:rPr>
                <w:b/>
                <w:bCs/>
                <w:sz w:val="22"/>
                <w:szCs w:val="28"/>
              </w:rPr>
            </w:pPr>
            <w:r w:rsidRPr="00D66E5C">
              <w:rPr>
                <w:color w:val="000000"/>
                <w:sz w:val="18"/>
                <w:szCs w:val="20"/>
              </w:rPr>
              <w:t>Колледж СамГТУ</w:t>
            </w:r>
          </w:p>
        </w:tc>
      </w:tr>
    </w:tbl>
    <w:p w14:paraId="6D799D0A" w14:textId="77777777" w:rsidR="007C589D" w:rsidRPr="00D66E5C" w:rsidRDefault="007C589D" w:rsidP="007C589D">
      <w:pPr>
        <w:spacing w:line="288" w:lineRule="auto"/>
        <w:jc w:val="center"/>
        <w:rPr>
          <w:spacing w:val="40"/>
          <w:sz w:val="16"/>
          <w:szCs w:val="28"/>
        </w:rPr>
      </w:pPr>
    </w:p>
    <w:p w14:paraId="6D8A6983" w14:textId="65E561FC" w:rsidR="007C589D" w:rsidRPr="00D66E5C" w:rsidRDefault="007C589D" w:rsidP="007C589D">
      <w:pPr>
        <w:spacing w:line="288" w:lineRule="auto"/>
        <w:jc w:val="center"/>
        <w:rPr>
          <w:sz w:val="22"/>
          <w:szCs w:val="28"/>
        </w:rPr>
      </w:pPr>
      <w:r w:rsidRPr="00D66E5C">
        <w:rPr>
          <w:spacing w:val="40"/>
          <w:sz w:val="22"/>
          <w:szCs w:val="28"/>
        </w:rPr>
        <w:t>Колледж СамГТУ</w:t>
      </w:r>
    </w:p>
    <w:p w14:paraId="71FEC18B" w14:textId="77777777" w:rsidR="007C589D" w:rsidRPr="00D66E5C" w:rsidRDefault="007C589D" w:rsidP="007C589D">
      <w:pPr>
        <w:spacing w:line="288" w:lineRule="auto"/>
        <w:jc w:val="center"/>
        <w:rPr>
          <w:sz w:val="12"/>
          <w:szCs w:val="16"/>
        </w:rPr>
      </w:pPr>
    </w:p>
    <w:p w14:paraId="5553F48B" w14:textId="77777777" w:rsidR="007C589D" w:rsidRPr="00D66E5C" w:rsidRDefault="007C589D" w:rsidP="007C589D">
      <w:pPr>
        <w:spacing w:line="288" w:lineRule="auto"/>
        <w:jc w:val="center"/>
        <w:rPr>
          <w:sz w:val="12"/>
          <w:szCs w:val="16"/>
        </w:rPr>
      </w:pPr>
    </w:p>
    <w:p w14:paraId="10D96CDD" w14:textId="77777777" w:rsidR="007C589D" w:rsidRPr="00D66E5C" w:rsidRDefault="007C589D" w:rsidP="007C589D">
      <w:pPr>
        <w:spacing w:line="288" w:lineRule="auto"/>
        <w:jc w:val="center"/>
        <w:rPr>
          <w:b/>
          <w:i/>
          <w:sz w:val="22"/>
          <w:szCs w:val="28"/>
        </w:rPr>
      </w:pPr>
    </w:p>
    <w:p w14:paraId="00321123" w14:textId="77777777" w:rsidR="007C589D" w:rsidRPr="00D66E5C" w:rsidRDefault="007C589D" w:rsidP="007C589D">
      <w:pPr>
        <w:spacing w:line="288" w:lineRule="auto"/>
        <w:jc w:val="center"/>
        <w:rPr>
          <w:b/>
          <w:i/>
          <w:sz w:val="22"/>
          <w:szCs w:val="28"/>
        </w:rPr>
      </w:pPr>
    </w:p>
    <w:p w14:paraId="1BC81DB2" w14:textId="28A982B4" w:rsidR="007C589D" w:rsidRPr="00D66E5C" w:rsidRDefault="00D80A01" w:rsidP="007C589D">
      <w:pPr>
        <w:spacing w:line="288" w:lineRule="auto"/>
        <w:jc w:val="center"/>
        <w:rPr>
          <w:i/>
          <w:sz w:val="22"/>
          <w:szCs w:val="28"/>
        </w:rPr>
      </w:pPr>
      <w:r w:rsidRPr="00D66E5C">
        <w:rPr>
          <w:szCs w:val="32"/>
        </w:rPr>
        <w:t>А</w:t>
      </w:r>
      <w:r w:rsidR="007C589D" w:rsidRPr="00D66E5C">
        <w:rPr>
          <w:szCs w:val="32"/>
        </w:rPr>
        <w:t xml:space="preserve">.Н. </w:t>
      </w:r>
      <w:proofErr w:type="spellStart"/>
      <w:r w:rsidRPr="00D66E5C">
        <w:rPr>
          <w:szCs w:val="32"/>
        </w:rPr>
        <w:t>Староказникова</w:t>
      </w:r>
      <w:proofErr w:type="spellEnd"/>
    </w:p>
    <w:p w14:paraId="6727EF0F" w14:textId="77777777" w:rsidR="007C589D" w:rsidRPr="00D66E5C" w:rsidRDefault="007C589D" w:rsidP="007C589D">
      <w:pPr>
        <w:spacing w:line="288" w:lineRule="auto"/>
        <w:jc w:val="center"/>
        <w:rPr>
          <w:i/>
          <w:sz w:val="22"/>
          <w:szCs w:val="28"/>
        </w:rPr>
      </w:pPr>
    </w:p>
    <w:p w14:paraId="020AFFEC" w14:textId="77777777" w:rsidR="007C589D" w:rsidRPr="00D66E5C" w:rsidRDefault="007C589D" w:rsidP="007C589D">
      <w:pPr>
        <w:spacing w:line="288" w:lineRule="auto"/>
        <w:jc w:val="center"/>
        <w:rPr>
          <w:i/>
          <w:sz w:val="22"/>
          <w:szCs w:val="28"/>
        </w:rPr>
      </w:pPr>
    </w:p>
    <w:p w14:paraId="7B08C2AB" w14:textId="77777777" w:rsidR="007C589D" w:rsidRPr="00D66E5C" w:rsidRDefault="007C589D" w:rsidP="007C589D">
      <w:pPr>
        <w:spacing w:line="288" w:lineRule="auto"/>
        <w:jc w:val="center"/>
        <w:rPr>
          <w:i/>
          <w:sz w:val="22"/>
          <w:szCs w:val="28"/>
        </w:rPr>
      </w:pPr>
    </w:p>
    <w:p w14:paraId="4C198F5D" w14:textId="77777777" w:rsidR="00D80A01" w:rsidRPr="00D66E5C" w:rsidRDefault="00D80A01" w:rsidP="00D80A01">
      <w:pPr>
        <w:spacing w:line="288" w:lineRule="auto"/>
        <w:jc w:val="center"/>
        <w:rPr>
          <w:sz w:val="40"/>
          <w:szCs w:val="28"/>
        </w:rPr>
      </w:pPr>
      <w:r w:rsidRPr="00D66E5C">
        <w:rPr>
          <w:sz w:val="40"/>
          <w:szCs w:val="28"/>
        </w:rPr>
        <w:t xml:space="preserve">ПРОИЗВОДСТВЕННЫЙ </w:t>
      </w:r>
    </w:p>
    <w:p w14:paraId="1A211456" w14:textId="0B9DBDAD" w:rsidR="007C589D" w:rsidRPr="00D66E5C" w:rsidRDefault="00D80A01" w:rsidP="00D80A01">
      <w:pPr>
        <w:spacing w:line="288" w:lineRule="auto"/>
        <w:jc w:val="center"/>
        <w:rPr>
          <w:sz w:val="40"/>
          <w:szCs w:val="28"/>
        </w:rPr>
      </w:pPr>
      <w:r w:rsidRPr="00D66E5C">
        <w:rPr>
          <w:sz w:val="40"/>
          <w:szCs w:val="28"/>
        </w:rPr>
        <w:t>ЭКОЛОГИЧЕСКИЙ КОНТРОЛЬ</w:t>
      </w:r>
    </w:p>
    <w:p w14:paraId="0215D52D" w14:textId="77777777" w:rsidR="007C589D" w:rsidRPr="00D66E5C" w:rsidRDefault="007C589D" w:rsidP="007C589D">
      <w:pPr>
        <w:spacing w:line="288" w:lineRule="auto"/>
        <w:jc w:val="center"/>
        <w:rPr>
          <w:sz w:val="22"/>
          <w:szCs w:val="28"/>
        </w:rPr>
      </w:pPr>
    </w:p>
    <w:p w14:paraId="1A9FE017" w14:textId="77777777" w:rsidR="007C589D" w:rsidRPr="00D66E5C" w:rsidRDefault="007C589D" w:rsidP="007C589D">
      <w:pPr>
        <w:spacing w:line="288" w:lineRule="auto"/>
        <w:jc w:val="center"/>
        <w:rPr>
          <w:sz w:val="22"/>
          <w:szCs w:val="28"/>
        </w:rPr>
      </w:pPr>
    </w:p>
    <w:p w14:paraId="760D5BE9" w14:textId="77777777" w:rsidR="009F484F" w:rsidRPr="00D66E5C" w:rsidRDefault="009F484F" w:rsidP="007C589D">
      <w:pPr>
        <w:spacing w:line="288" w:lineRule="auto"/>
        <w:jc w:val="center"/>
        <w:rPr>
          <w:i/>
          <w:szCs w:val="28"/>
        </w:rPr>
      </w:pPr>
      <w:r w:rsidRPr="00D66E5C">
        <w:rPr>
          <w:i/>
          <w:szCs w:val="28"/>
        </w:rPr>
        <w:t xml:space="preserve">Методические указания по выполнению </w:t>
      </w:r>
    </w:p>
    <w:p w14:paraId="02648371" w14:textId="798BE623" w:rsidR="007C589D" w:rsidRPr="00D66E5C" w:rsidRDefault="009F484F" w:rsidP="007C589D">
      <w:pPr>
        <w:spacing w:line="288" w:lineRule="auto"/>
        <w:jc w:val="center"/>
        <w:rPr>
          <w:i/>
          <w:szCs w:val="28"/>
        </w:rPr>
      </w:pPr>
      <w:r w:rsidRPr="00D66E5C">
        <w:rPr>
          <w:i/>
          <w:szCs w:val="28"/>
        </w:rPr>
        <w:t>курсового проекта</w:t>
      </w:r>
    </w:p>
    <w:p w14:paraId="65132931" w14:textId="77777777" w:rsidR="007C589D" w:rsidRPr="00D66E5C" w:rsidRDefault="007C589D" w:rsidP="007C589D">
      <w:pPr>
        <w:shd w:val="clear" w:color="auto" w:fill="FFFFFF"/>
        <w:spacing w:line="288" w:lineRule="auto"/>
        <w:jc w:val="center"/>
        <w:rPr>
          <w:sz w:val="22"/>
          <w:szCs w:val="28"/>
        </w:rPr>
      </w:pPr>
    </w:p>
    <w:p w14:paraId="2B201DE9" w14:textId="04C0E054" w:rsidR="007C589D" w:rsidRDefault="007C589D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766AA4E5" w14:textId="7444CFBD" w:rsidR="00D66E5C" w:rsidRDefault="00D66E5C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0EE26AE4" w14:textId="1F2B6F97" w:rsidR="00D66E5C" w:rsidRDefault="00D66E5C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6064C7A0" w14:textId="154B21D0" w:rsidR="00D66E5C" w:rsidRDefault="00D66E5C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7E5CF67C" w14:textId="4F68EFA7" w:rsidR="00D66E5C" w:rsidRDefault="00D66E5C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07BEB635" w14:textId="3A60CF3E" w:rsidR="00D66E5C" w:rsidRDefault="00D66E5C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2EFB5C02" w14:textId="77777777" w:rsidR="00D66E5C" w:rsidRPr="00D66E5C" w:rsidRDefault="00D66E5C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43CAFB0A" w14:textId="77777777" w:rsidR="007C589D" w:rsidRPr="00D66E5C" w:rsidRDefault="007C589D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6B6199D1" w14:textId="77777777" w:rsidR="007C589D" w:rsidRPr="00D66E5C" w:rsidRDefault="007C589D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0FF6D0E1" w14:textId="77777777" w:rsidR="007C589D" w:rsidRPr="00D66E5C" w:rsidRDefault="007C589D" w:rsidP="007C589D">
      <w:pPr>
        <w:spacing w:line="288" w:lineRule="auto"/>
        <w:jc w:val="center"/>
        <w:rPr>
          <w:rFonts w:eastAsia="Times New Roman CYR"/>
          <w:i/>
          <w:sz w:val="20"/>
        </w:rPr>
      </w:pPr>
    </w:p>
    <w:p w14:paraId="52383B9B" w14:textId="77777777" w:rsidR="007C589D" w:rsidRPr="00D66E5C" w:rsidRDefault="007C589D" w:rsidP="007C589D">
      <w:pPr>
        <w:spacing w:line="288" w:lineRule="auto"/>
        <w:jc w:val="center"/>
        <w:rPr>
          <w:rFonts w:eastAsia="Times New Roman CYR"/>
          <w:b/>
          <w:sz w:val="20"/>
        </w:rPr>
      </w:pPr>
    </w:p>
    <w:p w14:paraId="6826029F" w14:textId="77777777" w:rsidR="007C589D" w:rsidRPr="00D66E5C" w:rsidRDefault="007C589D" w:rsidP="007C589D">
      <w:pPr>
        <w:spacing w:line="288" w:lineRule="auto"/>
        <w:jc w:val="center"/>
        <w:rPr>
          <w:rFonts w:eastAsia="Times New Roman CYR"/>
          <w:sz w:val="20"/>
        </w:rPr>
      </w:pPr>
    </w:p>
    <w:p w14:paraId="153F849A" w14:textId="77777777" w:rsidR="007C589D" w:rsidRPr="00D66E5C" w:rsidRDefault="007C589D" w:rsidP="007C589D">
      <w:pPr>
        <w:pStyle w:val="af2"/>
        <w:spacing w:line="288" w:lineRule="auto"/>
        <w:jc w:val="center"/>
        <w:rPr>
          <w:sz w:val="22"/>
          <w:szCs w:val="28"/>
        </w:rPr>
      </w:pPr>
      <w:r w:rsidRPr="00D66E5C">
        <w:rPr>
          <w:sz w:val="22"/>
          <w:szCs w:val="28"/>
        </w:rPr>
        <w:t>Самара</w:t>
      </w:r>
    </w:p>
    <w:p w14:paraId="40CEBE91" w14:textId="77777777" w:rsidR="007C589D" w:rsidRPr="00D66E5C" w:rsidRDefault="007C589D" w:rsidP="007C589D">
      <w:pPr>
        <w:pStyle w:val="af2"/>
        <w:spacing w:line="288" w:lineRule="auto"/>
        <w:jc w:val="center"/>
        <w:rPr>
          <w:sz w:val="22"/>
          <w:szCs w:val="28"/>
        </w:rPr>
      </w:pPr>
      <w:r w:rsidRPr="00D66E5C">
        <w:rPr>
          <w:sz w:val="22"/>
          <w:szCs w:val="28"/>
        </w:rPr>
        <w:t>Самарский государственный технический университет</w:t>
      </w:r>
    </w:p>
    <w:p w14:paraId="46A3AF09" w14:textId="107ED88B" w:rsidR="00D37DA8" w:rsidRDefault="007C589D" w:rsidP="00D37DA8">
      <w:pPr>
        <w:pStyle w:val="af2"/>
        <w:spacing w:line="288" w:lineRule="auto"/>
        <w:jc w:val="center"/>
        <w:rPr>
          <w:sz w:val="28"/>
          <w:szCs w:val="28"/>
        </w:rPr>
      </w:pPr>
      <w:r w:rsidRPr="001B5BF4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="00D37DA8">
        <w:rPr>
          <w:sz w:val="28"/>
          <w:szCs w:val="28"/>
        </w:rPr>
        <w:br w:type="page"/>
      </w:r>
    </w:p>
    <w:p w14:paraId="62367C89" w14:textId="7D3D39E1" w:rsidR="002915F8" w:rsidRDefault="002915F8" w:rsidP="002915F8">
      <w:pPr>
        <w:pStyle w:val="af2"/>
        <w:kinsoku w:val="0"/>
        <w:overflowPunct w:val="0"/>
        <w:spacing w:before="45" w:line="286" w:lineRule="auto"/>
        <w:ind w:left="273" w:right="109" w:firstLine="54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Печатается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решению</w:t>
      </w:r>
      <w:r>
        <w:rPr>
          <w:spacing w:val="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методической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комиссии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Колледжа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СамГТУ</w:t>
      </w:r>
      <w:r>
        <w:rPr>
          <w:spacing w:val="39"/>
          <w:sz w:val="28"/>
          <w:szCs w:val="28"/>
        </w:rPr>
        <w:t xml:space="preserve"> </w:t>
      </w:r>
      <w:r w:rsidRPr="00A64CCA">
        <w:rPr>
          <w:spacing w:val="-1"/>
          <w:sz w:val="28"/>
          <w:szCs w:val="28"/>
        </w:rPr>
        <w:t>(протокол</w:t>
      </w:r>
      <w:r w:rsidRPr="00A64CCA">
        <w:rPr>
          <w:spacing w:val="-3"/>
          <w:sz w:val="28"/>
          <w:szCs w:val="28"/>
        </w:rPr>
        <w:t xml:space="preserve"> </w:t>
      </w:r>
      <w:r w:rsidRPr="00A64CCA">
        <w:rPr>
          <w:sz w:val="28"/>
          <w:szCs w:val="28"/>
        </w:rPr>
        <w:t xml:space="preserve">№ </w:t>
      </w:r>
      <w:r w:rsidR="00952D87">
        <w:rPr>
          <w:sz w:val="28"/>
          <w:szCs w:val="28"/>
        </w:rPr>
        <w:t>5</w:t>
      </w:r>
      <w:r w:rsidRPr="00A64CCA">
        <w:rPr>
          <w:spacing w:val="-5"/>
          <w:sz w:val="28"/>
          <w:szCs w:val="28"/>
        </w:rPr>
        <w:t xml:space="preserve"> </w:t>
      </w:r>
      <w:r w:rsidRPr="00A64CCA">
        <w:rPr>
          <w:sz w:val="28"/>
          <w:szCs w:val="28"/>
        </w:rPr>
        <w:t>от</w:t>
      </w:r>
      <w:r w:rsidRPr="00A64CCA">
        <w:rPr>
          <w:spacing w:val="-4"/>
          <w:sz w:val="28"/>
          <w:szCs w:val="28"/>
        </w:rPr>
        <w:t xml:space="preserve"> </w:t>
      </w:r>
      <w:r w:rsidR="00952D87">
        <w:rPr>
          <w:spacing w:val="-1"/>
          <w:sz w:val="28"/>
          <w:szCs w:val="28"/>
        </w:rPr>
        <w:t>17</w:t>
      </w:r>
      <w:r w:rsidRPr="00A64CCA">
        <w:rPr>
          <w:spacing w:val="-1"/>
          <w:sz w:val="28"/>
          <w:szCs w:val="28"/>
        </w:rPr>
        <w:t>.0</w:t>
      </w:r>
      <w:r w:rsidR="00952D87">
        <w:rPr>
          <w:spacing w:val="-1"/>
          <w:sz w:val="28"/>
          <w:szCs w:val="28"/>
        </w:rPr>
        <w:t>4</w:t>
      </w:r>
      <w:r w:rsidRPr="00A64CCA">
        <w:rPr>
          <w:spacing w:val="-1"/>
          <w:sz w:val="28"/>
          <w:szCs w:val="28"/>
        </w:rPr>
        <w:t>.202</w:t>
      </w:r>
      <w:r w:rsidR="00952D87">
        <w:rPr>
          <w:spacing w:val="-1"/>
          <w:sz w:val="28"/>
          <w:szCs w:val="28"/>
        </w:rPr>
        <w:t>5</w:t>
      </w:r>
      <w:bookmarkStart w:id="1" w:name="_GoBack"/>
      <w:bookmarkEnd w:id="1"/>
      <w:r w:rsidRPr="00A64CCA">
        <w:rPr>
          <w:spacing w:val="1"/>
          <w:sz w:val="28"/>
          <w:szCs w:val="28"/>
        </w:rPr>
        <w:t xml:space="preserve"> </w:t>
      </w:r>
      <w:r w:rsidRPr="00A64CCA">
        <w:rPr>
          <w:spacing w:val="-1"/>
          <w:sz w:val="28"/>
          <w:szCs w:val="28"/>
        </w:rPr>
        <w:t>г.).</w:t>
      </w:r>
    </w:p>
    <w:p w14:paraId="61A5D014" w14:textId="1D7D125F" w:rsidR="007C589D" w:rsidRPr="001B5BF4" w:rsidRDefault="007C589D" w:rsidP="00D37DA8">
      <w:pPr>
        <w:pStyle w:val="af2"/>
        <w:spacing w:line="288" w:lineRule="auto"/>
        <w:jc w:val="center"/>
        <w:rPr>
          <w:rFonts w:eastAsia="Times New Roman CYR"/>
          <w:sz w:val="28"/>
          <w:szCs w:val="28"/>
        </w:rPr>
      </w:pPr>
    </w:p>
    <w:p w14:paraId="59FB76DB" w14:textId="618C8390" w:rsidR="007C589D" w:rsidRDefault="009F484F" w:rsidP="007C589D">
      <w:pPr>
        <w:spacing w:line="288" w:lineRule="auto"/>
        <w:ind w:firstLine="56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Староказникова</w:t>
      </w:r>
      <w:proofErr w:type="spellEnd"/>
      <w:r w:rsidR="007C58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</w:t>
      </w:r>
      <w:r w:rsidR="007C589D">
        <w:rPr>
          <w:b/>
          <w:bCs/>
          <w:sz w:val="28"/>
          <w:szCs w:val="28"/>
        </w:rPr>
        <w:t>.Н.</w:t>
      </w:r>
    </w:p>
    <w:p w14:paraId="1F0B8461" w14:textId="7D1C731C" w:rsidR="007C589D" w:rsidRPr="001B5BF4" w:rsidRDefault="009F484F" w:rsidP="007C589D">
      <w:pPr>
        <w:spacing w:line="288" w:lineRule="auto"/>
        <w:ind w:firstLine="567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Производственный экологический контроль</w:t>
      </w:r>
      <w:r w:rsidR="007C589D" w:rsidRPr="00E73D95">
        <w:rPr>
          <w:bCs/>
          <w:sz w:val="28"/>
          <w:szCs w:val="28"/>
        </w:rPr>
        <w:t>:</w:t>
      </w:r>
      <w:r w:rsidR="007C589D" w:rsidRPr="001B5BF4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методические указания по выполнению курсового проекта</w:t>
      </w:r>
      <w:r w:rsidR="007C589D" w:rsidRPr="001B5BF4">
        <w:rPr>
          <w:bCs/>
          <w:sz w:val="28"/>
          <w:szCs w:val="28"/>
        </w:rPr>
        <w:t xml:space="preserve"> </w:t>
      </w:r>
      <w:r w:rsidR="007C589D" w:rsidRPr="001B5BF4">
        <w:rPr>
          <w:sz w:val="28"/>
          <w:szCs w:val="28"/>
        </w:rPr>
        <w:t xml:space="preserve">/ </w:t>
      </w:r>
      <w:r w:rsidRPr="003242D4">
        <w:rPr>
          <w:i/>
          <w:sz w:val="28"/>
          <w:szCs w:val="28"/>
        </w:rPr>
        <w:t>А</w:t>
      </w:r>
      <w:r w:rsidR="002840C4">
        <w:rPr>
          <w:i/>
          <w:sz w:val="28"/>
          <w:szCs w:val="28"/>
        </w:rPr>
        <w:t xml:space="preserve">.Н. </w:t>
      </w:r>
      <w:proofErr w:type="spellStart"/>
      <w:r>
        <w:rPr>
          <w:i/>
          <w:sz w:val="28"/>
          <w:szCs w:val="28"/>
        </w:rPr>
        <w:t>Староказникова</w:t>
      </w:r>
      <w:proofErr w:type="spellEnd"/>
      <w:r w:rsidR="007C589D" w:rsidRPr="001B5BF4">
        <w:rPr>
          <w:sz w:val="28"/>
          <w:szCs w:val="28"/>
        </w:rPr>
        <w:t>. – Самара: Сам</w:t>
      </w:r>
      <w:r w:rsidR="007C589D">
        <w:rPr>
          <w:sz w:val="28"/>
          <w:szCs w:val="28"/>
        </w:rPr>
        <w:t>ар. гос. техн. ун-т</w:t>
      </w:r>
      <w:r w:rsidR="007C589D" w:rsidRPr="001B5BF4">
        <w:rPr>
          <w:sz w:val="28"/>
          <w:szCs w:val="28"/>
        </w:rPr>
        <w:t>, 20</w:t>
      </w:r>
      <w:r w:rsidR="002840C4" w:rsidRPr="002915F8">
        <w:rPr>
          <w:sz w:val="28"/>
          <w:szCs w:val="28"/>
        </w:rPr>
        <w:t>25</w:t>
      </w:r>
      <w:r w:rsidR="007C589D" w:rsidRPr="001B5BF4">
        <w:rPr>
          <w:sz w:val="28"/>
          <w:szCs w:val="28"/>
        </w:rPr>
        <w:t xml:space="preserve">. </w:t>
      </w:r>
      <w:r w:rsidR="007C589D" w:rsidRPr="002915F8">
        <w:rPr>
          <w:sz w:val="28"/>
          <w:szCs w:val="28"/>
        </w:rPr>
        <w:t xml:space="preserve">– </w:t>
      </w:r>
      <w:r w:rsidR="00560A88" w:rsidRPr="002915F8">
        <w:rPr>
          <w:sz w:val="28"/>
          <w:szCs w:val="28"/>
        </w:rPr>
        <w:t>2</w:t>
      </w:r>
      <w:r w:rsidR="00D66E5C">
        <w:rPr>
          <w:sz w:val="28"/>
          <w:szCs w:val="28"/>
        </w:rPr>
        <w:t>1</w:t>
      </w:r>
      <w:r w:rsidR="007C589D" w:rsidRPr="002915F8">
        <w:rPr>
          <w:sz w:val="28"/>
          <w:szCs w:val="28"/>
        </w:rPr>
        <w:t> с.</w:t>
      </w:r>
    </w:p>
    <w:p w14:paraId="17E24865" w14:textId="77777777" w:rsidR="007C589D" w:rsidRDefault="007C589D" w:rsidP="007C589D">
      <w:pPr>
        <w:pStyle w:val="14"/>
        <w:spacing w:line="288" w:lineRule="auto"/>
        <w:ind w:firstLine="567"/>
        <w:rPr>
          <w:sz w:val="28"/>
          <w:szCs w:val="28"/>
        </w:rPr>
      </w:pPr>
    </w:p>
    <w:p w14:paraId="7BDB4BFE" w14:textId="77777777" w:rsidR="00FC3F1B" w:rsidRPr="005D115C" w:rsidRDefault="00FC3F1B" w:rsidP="00FC3F1B">
      <w:pPr>
        <w:pStyle w:val="14"/>
        <w:spacing w:after="0" w:line="288" w:lineRule="auto"/>
        <w:ind w:firstLine="567"/>
        <w:rPr>
          <w:spacing w:val="-1"/>
          <w:sz w:val="28"/>
          <w:szCs w:val="28"/>
        </w:rPr>
      </w:pPr>
      <w:r w:rsidRPr="005D115C">
        <w:rPr>
          <w:spacing w:val="-1"/>
          <w:sz w:val="28"/>
          <w:szCs w:val="28"/>
        </w:rPr>
        <w:t>Методические указания предназначены для студентов, обуча</w:t>
      </w:r>
      <w:r w:rsidRPr="005D115C">
        <w:rPr>
          <w:spacing w:val="-1"/>
          <w:sz w:val="28"/>
          <w:szCs w:val="28"/>
        </w:rPr>
        <w:t>ю</w:t>
      </w:r>
      <w:r w:rsidRPr="005D115C">
        <w:rPr>
          <w:spacing w:val="-1"/>
          <w:sz w:val="28"/>
          <w:szCs w:val="28"/>
        </w:rPr>
        <w:t xml:space="preserve">щихся по специальности 20.02.01 </w:t>
      </w:r>
      <w:r>
        <w:rPr>
          <w:spacing w:val="-1"/>
          <w:sz w:val="28"/>
          <w:szCs w:val="28"/>
        </w:rPr>
        <w:t>«</w:t>
      </w:r>
      <w:r w:rsidRPr="005D115C">
        <w:rPr>
          <w:spacing w:val="-1"/>
          <w:sz w:val="28"/>
          <w:szCs w:val="28"/>
        </w:rPr>
        <w:t>Экологическая безопасность пр</w:t>
      </w:r>
      <w:r w:rsidRPr="005D115C">
        <w:rPr>
          <w:spacing w:val="-1"/>
          <w:sz w:val="28"/>
          <w:szCs w:val="28"/>
        </w:rPr>
        <w:t>и</w:t>
      </w:r>
      <w:r w:rsidRPr="005D115C">
        <w:rPr>
          <w:spacing w:val="-1"/>
          <w:sz w:val="28"/>
          <w:szCs w:val="28"/>
        </w:rPr>
        <w:t>родных комплексов</w:t>
      </w:r>
      <w:r>
        <w:rPr>
          <w:spacing w:val="-1"/>
          <w:sz w:val="28"/>
          <w:szCs w:val="28"/>
        </w:rPr>
        <w:t>».</w:t>
      </w:r>
    </w:p>
    <w:p w14:paraId="56AE8E4A" w14:textId="63000F5B" w:rsidR="00FC3F1B" w:rsidRPr="00FC3F1B" w:rsidRDefault="00FC3F1B" w:rsidP="00FC3F1B">
      <w:pPr>
        <w:pStyle w:val="14"/>
        <w:spacing w:after="0" w:line="288" w:lineRule="auto"/>
        <w:ind w:firstLine="56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Методические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указания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включают</w:t>
      </w:r>
      <w:r w:rsidRPr="00740E5F">
        <w:rPr>
          <w:spacing w:val="-1"/>
          <w:sz w:val="28"/>
          <w:szCs w:val="28"/>
        </w:rPr>
        <w:t xml:space="preserve"> в себя </w:t>
      </w:r>
      <w:r>
        <w:rPr>
          <w:spacing w:val="-1"/>
          <w:sz w:val="28"/>
          <w:szCs w:val="28"/>
        </w:rPr>
        <w:t>комплект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методических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материалов,</w:t>
      </w:r>
      <w:r w:rsidRPr="00740E5F">
        <w:rPr>
          <w:spacing w:val="-1"/>
          <w:sz w:val="28"/>
          <w:szCs w:val="28"/>
        </w:rPr>
        <w:t xml:space="preserve"> необходимых для </w:t>
      </w:r>
      <w:r>
        <w:rPr>
          <w:spacing w:val="-1"/>
          <w:sz w:val="28"/>
          <w:szCs w:val="28"/>
        </w:rPr>
        <w:t>успешной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подготовки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 написании ку</w:t>
      </w:r>
      <w:r>
        <w:rPr>
          <w:spacing w:val="-1"/>
          <w:sz w:val="28"/>
          <w:szCs w:val="28"/>
        </w:rPr>
        <w:t>р</w:t>
      </w:r>
      <w:r>
        <w:rPr>
          <w:spacing w:val="-1"/>
          <w:sz w:val="28"/>
          <w:szCs w:val="28"/>
        </w:rPr>
        <w:t>сового проекта по</w:t>
      </w:r>
      <w:r w:rsidRPr="00740E5F">
        <w:rPr>
          <w:spacing w:val="-1"/>
          <w:sz w:val="28"/>
          <w:szCs w:val="28"/>
        </w:rPr>
        <w:t xml:space="preserve"> дисциплине </w:t>
      </w:r>
      <w:r w:rsidRPr="002129FC">
        <w:rPr>
          <w:spacing w:val="-1"/>
          <w:sz w:val="28"/>
          <w:szCs w:val="28"/>
        </w:rPr>
        <w:t>«</w:t>
      </w:r>
      <w:r>
        <w:rPr>
          <w:spacing w:val="-1"/>
          <w:sz w:val="28"/>
          <w:szCs w:val="28"/>
        </w:rPr>
        <w:t>Производственный экологический ко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>троль</w:t>
      </w:r>
      <w:r w:rsidRPr="002129FC">
        <w:rPr>
          <w:spacing w:val="-1"/>
          <w:sz w:val="28"/>
          <w:szCs w:val="28"/>
        </w:rPr>
        <w:t>» студентам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СПО.</w:t>
      </w:r>
    </w:p>
    <w:p w14:paraId="1DD09FE5" w14:textId="1459F9CB" w:rsidR="00FC3F1B" w:rsidRDefault="00FC3F1B" w:rsidP="00FC3F1B"/>
    <w:p w14:paraId="5AD08B27" w14:textId="77777777" w:rsidR="00FC3F1B" w:rsidRDefault="00FC3F1B" w:rsidP="00FC3F1B"/>
    <w:p w14:paraId="47EA2C56" w14:textId="26F07E6A" w:rsidR="007C589D" w:rsidRDefault="007C589D" w:rsidP="007C589D">
      <w:pPr>
        <w:spacing w:line="288" w:lineRule="auto"/>
        <w:ind w:firstLine="567"/>
        <w:jc w:val="right"/>
        <w:rPr>
          <w:rFonts w:eastAsia="Times New Roman CYR"/>
          <w:sz w:val="28"/>
          <w:szCs w:val="28"/>
        </w:rPr>
      </w:pPr>
    </w:p>
    <w:p w14:paraId="5A6820B6" w14:textId="77777777" w:rsidR="002915F8" w:rsidRDefault="002915F8" w:rsidP="007C589D">
      <w:pPr>
        <w:spacing w:line="288" w:lineRule="auto"/>
        <w:ind w:firstLine="567"/>
        <w:jc w:val="right"/>
        <w:rPr>
          <w:rFonts w:eastAsia="Times New Roman CYR"/>
          <w:sz w:val="28"/>
          <w:szCs w:val="28"/>
        </w:rPr>
      </w:pPr>
    </w:p>
    <w:p w14:paraId="2841715E" w14:textId="77777777" w:rsidR="002915F8" w:rsidRDefault="002915F8" w:rsidP="007C589D">
      <w:pPr>
        <w:spacing w:line="288" w:lineRule="auto"/>
        <w:ind w:firstLine="567"/>
        <w:jc w:val="right"/>
        <w:rPr>
          <w:rFonts w:eastAsia="Times New Roman CYR"/>
          <w:sz w:val="28"/>
          <w:szCs w:val="28"/>
        </w:rPr>
      </w:pPr>
    </w:p>
    <w:p w14:paraId="2CA09A77" w14:textId="77777777" w:rsidR="002915F8" w:rsidRDefault="002915F8" w:rsidP="007C589D">
      <w:pPr>
        <w:spacing w:line="288" w:lineRule="auto"/>
        <w:ind w:firstLine="567"/>
        <w:jc w:val="right"/>
        <w:rPr>
          <w:rFonts w:eastAsia="Times New Roman CYR"/>
          <w:sz w:val="28"/>
          <w:szCs w:val="28"/>
        </w:rPr>
      </w:pPr>
    </w:p>
    <w:p w14:paraId="031716F1" w14:textId="77777777" w:rsidR="002915F8" w:rsidRDefault="002915F8" w:rsidP="007C589D">
      <w:pPr>
        <w:spacing w:line="288" w:lineRule="auto"/>
        <w:ind w:firstLine="567"/>
        <w:jc w:val="right"/>
        <w:rPr>
          <w:rFonts w:eastAsia="Times New Roman CYR"/>
          <w:sz w:val="28"/>
          <w:szCs w:val="28"/>
        </w:rPr>
      </w:pPr>
    </w:p>
    <w:p w14:paraId="6F2B93A8" w14:textId="33C7AE12" w:rsidR="007C589D" w:rsidRDefault="007C589D" w:rsidP="007C589D">
      <w:pPr>
        <w:jc w:val="center"/>
        <w:rPr>
          <w:sz w:val="28"/>
          <w:szCs w:val="28"/>
        </w:rPr>
      </w:pPr>
    </w:p>
    <w:p w14:paraId="0E6DC6CD" w14:textId="24706D48" w:rsidR="00D03064" w:rsidRDefault="00D03064" w:rsidP="007C589D">
      <w:pPr>
        <w:jc w:val="center"/>
        <w:rPr>
          <w:sz w:val="28"/>
          <w:szCs w:val="28"/>
        </w:rPr>
      </w:pPr>
    </w:p>
    <w:p w14:paraId="081D2F96" w14:textId="77777777" w:rsidR="00D03064" w:rsidRDefault="00D03064" w:rsidP="007C589D">
      <w:pPr>
        <w:jc w:val="center"/>
        <w:rPr>
          <w:i/>
        </w:rPr>
      </w:pPr>
    </w:p>
    <w:p w14:paraId="75CC908F" w14:textId="18B0132A" w:rsidR="003242D4" w:rsidRDefault="003242D4">
      <w:pPr>
        <w:spacing w:after="160" w:line="278" w:lineRule="auto"/>
        <w:ind w:firstLine="0"/>
        <w:jc w:val="left"/>
        <w:rPr>
          <w:i/>
        </w:rPr>
      </w:pPr>
      <w:r>
        <w:rPr>
          <w:i/>
        </w:rPr>
        <w:br w:type="page"/>
      </w:r>
    </w:p>
    <w:p w14:paraId="35DC014F" w14:textId="77777777" w:rsidR="007C589D" w:rsidRDefault="007C589D" w:rsidP="007C589D">
      <w:pPr>
        <w:jc w:val="center"/>
        <w:rPr>
          <w:i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-1200542284"/>
        <w:docPartObj>
          <w:docPartGallery w:val="Table of Contents"/>
          <w:docPartUnique/>
        </w:docPartObj>
      </w:sdtPr>
      <w:sdtEndPr>
        <w:rPr>
          <w:b/>
          <w:bCs/>
          <w:sz w:val="32"/>
          <w:szCs w:val="32"/>
        </w:rPr>
      </w:sdtEndPr>
      <w:sdtContent>
        <w:p w14:paraId="3EE206F9" w14:textId="77777777" w:rsidR="007C589D" w:rsidRPr="00D37DA8" w:rsidRDefault="007C589D" w:rsidP="007C589D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37DA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07EBAE5" w14:textId="77777777" w:rsidR="00D37DA8" w:rsidRPr="00D37DA8" w:rsidRDefault="00D37DA8" w:rsidP="00D37DA8">
          <w:pPr>
            <w:rPr>
              <w:lang w:eastAsia="ru-RU"/>
            </w:rPr>
          </w:pPr>
        </w:p>
        <w:p w14:paraId="381660BA" w14:textId="5057F717" w:rsidR="00D03064" w:rsidRDefault="007C589D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r w:rsidRPr="005533F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533F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533F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02247984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1. ЦЕЛИ И ЗАДАЧИ КУРСОВОГО ПРОЕКТА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_Toc202247984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4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4D89A360" w14:textId="4CC7AD7D" w:rsidR="00D03064" w:rsidRDefault="00952D87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hyperlink w:anchor="_Toc202247985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2. МАТЕРИАЛ ДЛЯ КУРСОВОГО ПРОЕКТА И ПЕРЕЧЕНЬ ТЕМ КУРСОВОГО ПРОЕКТА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_Toc202247985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5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344D719E" w14:textId="7B73C900" w:rsidR="00D03064" w:rsidRDefault="00952D87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hyperlink w:anchor="_Toc202247986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3.СОДЕРЖАНИЕ ПОЯСНИТЕЛЬНОЙ ЗАПИСКИ К КУРСОВОМУ ПРОЕКТУ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_Toc202247986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6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1A0C88C7" w14:textId="6D3A8FB8" w:rsidR="00D03064" w:rsidRDefault="00952D87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hyperlink w:anchor="_Toc202247987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4. ПОЯСНЕНИЯ И РЕКОМЕНДАЦИИ К ОТДЕЛЬНЫМ РАЗДЕЛАМ ПОЯСНИТЕЛЬНОЙ ЗАПИСКИ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_Toc202247987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8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6DE7ED9E" w14:textId="21DE16A9" w:rsidR="00D03064" w:rsidRDefault="00952D87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hyperlink w:anchor="_Toc202247988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5. ОФОРМЛЕНИЕ КУРСОВОГО ПРОЕКТА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_Toc202247988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19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7593B07E" w14:textId="3AFC68F0" w:rsidR="00D03064" w:rsidRDefault="00952D87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hyperlink w:anchor="_Toc202247989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6. ПОРЯДОК ЗАЩИТЫ КУРСОВОГО ПРОЕКТА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_Toc202247989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20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3DE6D9C5" w14:textId="652EFA18" w:rsidR="00D03064" w:rsidRDefault="00952D87">
          <w:pPr>
            <w:pStyle w:val="1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  <w14:ligatures w14:val="none"/>
            </w:rPr>
          </w:pPr>
          <w:hyperlink w:anchor="_Toc202247990" w:history="1">
            <w:r w:rsidR="00D03064" w:rsidRPr="003768A6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Список литературы</w:t>
            </w:r>
            <w:r w:rsidR="00D03064">
              <w:rPr>
                <w:noProof/>
                <w:webHidden/>
              </w:rPr>
              <w:tab/>
            </w:r>
            <w:r w:rsidR="00D03064">
              <w:rPr>
                <w:noProof/>
                <w:webHidden/>
              </w:rPr>
              <w:fldChar w:fldCharType="begin"/>
            </w:r>
            <w:r w:rsidR="00D03064">
              <w:rPr>
                <w:noProof/>
                <w:webHidden/>
              </w:rPr>
              <w:instrText xml:space="preserve"> PAGEREF _Toc202247990 \h </w:instrText>
            </w:r>
            <w:r w:rsidR="00D03064">
              <w:rPr>
                <w:noProof/>
                <w:webHidden/>
              </w:rPr>
            </w:r>
            <w:r w:rsidR="00D03064">
              <w:rPr>
                <w:noProof/>
                <w:webHidden/>
              </w:rPr>
              <w:fldChar w:fldCharType="separate"/>
            </w:r>
            <w:r w:rsidR="00D03064">
              <w:rPr>
                <w:noProof/>
                <w:webHidden/>
              </w:rPr>
              <w:t>21</w:t>
            </w:r>
            <w:r w:rsidR="00D03064">
              <w:rPr>
                <w:noProof/>
                <w:webHidden/>
              </w:rPr>
              <w:fldChar w:fldCharType="end"/>
            </w:r>
          </w:hyperlink>
        </w:p>
        <w:p w14:paraId="59367E7A" w14:textId="67B8D027" w:rsidR="007C589D" w:rsidRPr="000857AD" w:rsidRDefault="007C589D" w:rsidP="00947E85">
          <w:pPr>
            <w:ind w:firstLine="0"/>
            <w:rPr>
              <w:rFonts w:ascii="Times New Roman" w:hAnsi="Times New Roman" w:cs="Times New Roman"/>
              <w:sz w:val="32"/>
              <w:szCs w:val="32"/>
            </w:rPr>
          </w:pPr>
          <w:r w:rsidRPr="005533F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CE719CB" w14:textId="77777777" w:rsidR="00776064" w:rsidRPr="002D7EBB" w:rsidRDefault="00776064">
      <w:pPr>
        <w:spacing w:after="160" w:line="278" w:lineRule="auto"/>
        <w:ind w:firstLine="0"/>
        <w:jc w:val="left"/>
        <w:rPr>
          <w:rFonts w:ascii="Times New Roman" w:hAnsi="Times New Roman" w:cs="Times New Roman"/>
        </w:rPr>
      </w:pPr>
      <w:r w:rsidRPr="002D7EBB">
        <w:rPr>
          <w:rFonts w:ascii="Times New Roman" w:hAnsi="Times New Roman" w:cs="Times New Roman"/>
        </w:rPr>
        <w:br w:type="page"/>
      </w:r>
    </w:p>
    <w:p w14:paraId="1BA7EADF" w14:textId="77777777" w:rsidR="0003709C" w:rsidRPr="00ED44FB" w:rsidRDefault="0003709C" w:rsidP="0003709C">
      <w:pPr>
        <w:pStyle w:val="1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32"/>
        </w:rPr>
      </w:pPr>
      <w:bookmarkStart w:id="2" w:name="_Toc202247984"/>
      <w:r w:rsidRPr="00ED44FB">
        <w:rPr>
          <w:rFonts w:ascii="Times New Roman" w:hAnsi="Times New Roman" w:cs="Times New Roman"/>
          <w:b/>
          <w:bCs/>
          <w:color w:val="auto"/>
          <w:sz w:val="28"/>
          <w:szCs w:val="32"/>
        </w:rPr>
        <w:lastRenderedPageBreak/>
        <w:t>1. ЦЕЛИ И ЗАДАЧИ КУРСОВОГО ПРОЕКТА</w:t>
      </w:r>
      <w:bookmarkEnd w:id="2"/>
      <w:r w:rsidRPr="00ED44FB">
        <w:rPr>
          <w:rFonts w:ascii="Times New Roman" w:hAnsi="Times New Roman" w:cs="Times New Roman"/>
          <w:b/>
          <w:bCs/>
          <w:color w:val="auto"/>
          <w:sz w:val="28"/>
          <w:szCs w:val="32"/>
        </w:rPr>
        <w:t xml:space="preserve"> </w:t>
      </w:r>
    </w:p>
    <w:p w14:paraId="13EA1D6B" w14:textId="5D8C5FEE" w:rsidR="0003709C" w:rsidRDefault="0003709C" w:rsidP="0003709C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Цели и задачи курсового проекта вытекают из целей курса «</w:t>
      </w:r>
      <w:r>
        <w:rPr>
          <w:sz w:val="28"/>
          <w:szCs w:val="28"/>
          <w14:ligatures w14:val="none"/>
        </w:rPr>
        <w:t>Прои</w:t>
      </w:r>
      <w:r>
        <w:rPr>
          <w:sz w:val="28"/>
          <w:szCs w:val="28"/>
          <w14:ligatures w14:val="none"/>
        </w:rPr>
        <w:t>з</w:t>
      </w:r>
      <w:r>
        <w:rPr>
          <w:sz w:val="28"/>
          <w:szCs w:val="28"/>
          <w14:ligatures w14:val="none"/>
        </w:rPr>
        <w:t>водственный экологический контроль</w:t>
      </w:r>
      <w:r w:rsidRPr="0003709C">
        <w:rPr>
          <w:sz w:val="28"/>
          <w:szCs w:val="28"/>
          <w14:ligatures w14:val="none"/>
        </w:rPr>
        <w:t>», которые сформулированы в рабочей программе курса. Курсовой проект призван закрепить и углубить теоретич</w:t>
      </w:r>
      <w:r w:rsidRPr="0003709C">
        <w:rPr>
          <w:sz w:val="28"/>
          <w:szCs w:val="28"/>
          <w14:ligatures w14:val="none"/>
        </w:rPr>
        <w:t>е</w:t>
      </w:r>
      <w:r w:rsidRPr="0003709C">
        <w:rPr>
          <w:sz w:val="28"/>
          <w:szCs w:val="28"/>
          <w14:ligatures w14:val="none"/>
        </w:rPr>
        <w:t xml:space="preserve">ские знания слушателей в области </w:t>
      </w:r>
      <w:r w:rsidR="00560A88">
        <w:rPr>
          <w:sz w:val="28"/>
          <w:szCs w:val="28"/>
          <w14:ligatures w14:val="none"/>
        </w:rPr>
        <w:t>производственного экологического ко</w:t>
      </w:r>
      <w:r w:rsidR="00560A88">
        <w:rPr>
          <w:sz w:val="28"/>
          <w:szCs w:val="28"/>
          <w14:ligatures w14:val="none"/>
        </w:rPr>
        <w:t>н</w:t>
      </w:r>
      <w:r w:rsidR="00560A88">
        <w:rPr>
          <w:sz w:val="28"/>
          <w:szCs w:val="28"/>
          <w14:ligatures w14:val="none"/>
        </w:rPr>
        <w:t>троля (ПЭК)</w:t>
      </w:r>
      <w:r w:rsidRPr="0003709C">
        <w:rPr>
          <w:sz w:val="28"/>
          <w:szCs w:val="28"/>
          <w14:ligatures w14:val="none"/>
        </w:rPr>
        <w:t xml:space="preserve"> и обеспечить получение навыков разработки программы прои</w:t>
      </w:r>
      <w:r w:rsidRPr="0003709C">
        <w:rPr>
          <w:sz w:val="28"/>
          <w:szCs w:val="28"/>
          <w14:ligatures w14:val="none"/>
        </w:rPr>
        <w:t>з</w:t>
      </w:r>
      <w:r w:rsidRPr="0003709C">
        <w:rPr>
          <w:sz w:val="28"/>
          <w:szCs w:val="28"/>
          <w14:ligatures w14:val="none"/>
        </w:rPr>
        <w:t xml:space="preserve">водственного экологического контроля при различных видах хозяйственного освоения территории. </w:t>
      </w:r>
    </w:p>
    <w:p w14:paraId="17775263" w14:textId="77777777" w:rsidR="0003709C" w:rsidRPr="009E6F1B" w:rsidRDefault="0003709C" w:rsidP="0003709C">
      <w:pPr>
        <w:pStyle w:val="Default"/>
        <w:ind w:firstLine="851"/>
        <w:rPr>
          <w:color w:val="auto"/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 xml:space="preserve">В процессе выполнения курсового проекта необходимо решить </w:t>
      </w:r>
      <w:r w:rsidRPr="009E6F1B">
        <w:rPr>
          <w:color w:val="auto"/>
          <w:sz w:val="28"/>
          <w:szCs w:val="28"/>
          <w14:ligatures w14:val="none"/>
        </w:rPr>
        <w:t>сл</w:t>
      </w:r>
      <w:r w:rsidRPr="009E6F1B">
        <w:rPr>
          <w:color w:val="auto"/>
          <w:sz w:val="28"/>
          <w:szCs w:val="28"/>
          <w14:ligatures w14:val="none"/>
        </w:rPr>
        <w:t>е</w:t>
      </w:r>
      <w:r w:rsidRPr="009E6F1B">
        <w:rPr>
          <w:color w:val="auto"/>
          <w:sz w:val="28"/>
          <w:szCs w:val="28"/>
          <w14:ligatures w14:val="none"/>
        </w:rPr>
        <w:t xml:space="preserve">дующие задачи: </w:t>
      </w:r>
    </w:p>
    <w:p w14:paraId="57A06280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сбор информации об инвентаризации выбросов загрязняющих в</w:t>
      </w:r>
      <w:r w:rsidRPr="009E6F1B">
        <w:rPr>
          <w:color w:val="auto"/>
          <w:sz w:val="28"/>
          <w:szCs w:val="28"/>
          <w14:ligatures w14:val="none"/>
        </w:rPr>
        <w:t>е</w:t>
      </w:r>
      <w:r w:rsidRPr="009E6F1B">
        <w:rPr>
          <w:color w:val="auto"/>
          <w:sz w:val="28"/>
          <w:szCs w:val="28"/>
          <w14:ligatures w14:val="none"/>
        </w:rPr>
        <w:t xml:space="preserve">ществ в атмосферный воздух и их источников </w:t>
      </w:r>
    </w:p>
    <w:p w14:paraId="3EEFADBA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 xml:space="preserve">- сбор информации об инвентаризации сбросов загрязняющих веществ в окружающую среду и их источников </w:t>
      </w:r>
    </w:p>
    <w:p w14:paraId="0BE8A1A0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сбор информации об инвентаризации отходов производства и п</w:t>
      </w:r>
      <w:r w:rsidRPr="009E6F1B">
        <w:rPr>
          <w:color w:val="auto"/>
          <w:sz w:val="28"/>
          <w:szCs w:val="28"/>
          <w14:ligatures w14:val="none"/>
        </w:rPr>
        <w:t>о</w:t>
      </w:r>
      <w:r w:rsidRPr="009E6F1B">
        <w:rPr>
          <w:color w:val="auto"/>
          <w:sz w:val="28"/>
          <w:szCs w:val="28"/>
          <w14:ligatures w14:val="none"/>
        </w:rPr>
        <w:t xml:space="preserve">требления и объектов их размещения; </w:t>
      </w:r>
    </w:p>
    <w:p w14:paraId="768D1D8F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 xml:space="preserve">- поиск информации о подразделениях и (или) должностных лицах, отвечающих за осуществление производственного экологического контроля; </w:t>
      </w:r>
    </w:p>
    <w:p w14:paraId="1EB3FE1F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сбор данных о собственных и (или) привлекаемых испытательных лабораториях (центрах), аккредитованных в соответствии с законодател</w:t>
      </w:r>
      <w:r w:rsidRPr="009E6F1B">
        <w:rPr>
          <w:color w:val="auto"/>
          <w:sz w:val="28"/>
          <w:szCs w:val="28"/>
          <w14:ligatures w14:val="none"/>
        </w:rPr>
        <w:t>ь</w:t>
      </w:r>
      <w:r w:rsidRPr="009E6F1B">
        <w:rPr>
          <w:color w:val="auto"/>
          <w:sz w:val="28"/>
          <w:szCs w:val="28"/>
          <w14:ligatures w14:val="none"/>
        </w:rPr>
        <w:t>ством Российской Федерации об аккредитации в национальной системе а</w:t>
      </w:r>
      <w:r w:rsidRPr="009E6F1B">
        <w:rPr>
          <w:color w:val="auto"/>
          <w:sz w:val="28"/>
          <w:szCs w:val="28"/>
          <w14:ligatures w14:val="none"/>
        </w:rPr>
        <w:t>к</w:t>
      </w:r>
      <w:r w:rsidRPr="009E6F1B">
        <w:rPr>
          <w:color w:val="auto"/>
          <w:sz w:val="28"/>
          <w:szCs w:val="28"/>
          <w14:ligatures w14:val="none"/>
        </w:rPr>
        <w:t xml:space="preserve">кредитации; </w:t>
      </w:r>
    </w:p>
    <w:p w14:paraId="7A28B8CF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составить или ознакомиться с разрешительной экологической док</w:t>
      </w:r>
      <w:r w:rsidRPr="009E6F1B">
        <w:rPr>
          <w:color w:val="auto"/>
          <w:sz w:val="28"/>
          <w:szCs w:val="28"/>
          <w14:ligatures w14:val="none"/>
        </w:rPr>
        <w:t>у</w:t>
      </w:r>
      <w:r w:rsidRPr="009E6F1B">
        <w:rPr>
          <w:color w:val="auto"/>
          <w:sz w:val="28"/>
          <w:szCs w:val="28"/>
          <w14:ligatures w14:val="none"/>
        </w:rPr>
        <w:t xml:space="preserve">ментацией на предприятии; </w:t>
      </w:r>
    </w:p>
    <w:p w14:paraId="0746DD55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выбрать и описать периодичность и методы осуществления прои</w:t>
      </w:r>
      <w:r w:rsidRPr="009E6F1B">
        <w:rPr>
          <w:color w:val="auto"/>
          <w:sz w:val="28"/>
          <w:szCs w:val="28"/>
          <w14:ligatures w14:val="none"/>
        </w:rPr>
        <w:t>з</w:t>
      </w:r>
      <w:r w:rsidRPr="009E6F1B">
        <w:rPr>
          <w:color w:val="auto"/>
          <w:sz w:val="28"/>
          <w:szCs w:val="28"/>
          <w14:ligatures w14:val="none"/>
        </w:rPr>
        <w:t>водственного экологического контроля, места отбора проб и методика (мет</w:t>
      </w:r>
      <w:r w:rsidRPr="009E6F1B">
        <w:rPr>
          <w:color w:val="auto"/>
          <w:sz w:val="28"/>
          <w:szCs w:val="28"/>
          <w14:ligatures w14:val="none"/>
        </w:rPr>
        <w:t>о</w:t>
      </w:r>
      <w:r w:rsidRPr="009E6F1B">
        <w:rPr>
          <w:color w:val="auto"/>
          <w:sz w:val="28"/>
          <w:szCs w:val="28"/>
          <w14:ligatures w14:val="none"/>
        </w:rPr>
        <w:t xml:space="preserve">ды) измерений; </w:t>
      </w:r>
    </w:p>
    <w:p w14:paraId="44A5AA5E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 xml:space="preserve">- заполнить журналы первичного учета данных по производственному экологическому контролю выбросов, сбросов загрязняющих веществ, по нормативам образования и лимитам размещения отходов; </w:t>
      </w:r>
    </w:p>
    <w:p w14:paraId="2285C399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освоение методик расчета объема выбросов, сбросов загрязняющих веществ, нормативов образования и лимитов размещения отходов для с</w:t>
      </w:r>
      <w:r w:rsidRPr="009E6F1B">
        <w:rPr>
          <w:color w:val="auto"/>
          <w:sz w:val="28"/>
          <w:szCs w:val="28"/>
          <w14:ligatures w14:val="none"/>
        </w:rPr>
        <w:t>о</w:t>
      </w:r>
      <w:r w:rsidRPr="009E6F1B">
        <w:rPr>
          <w:color w:val="auto"/>
          <w:sz w:val="28"/>
          <w:szCs w:val="28"/>
          <w14:ligatures w14:val="none"/>
        </w:rPr>
        <w:t xml:space="preserve">ставления статистической отчетности; </w:t>
      </w:r>
    </w:p>
    <w:p w14:paraId="00AD8A32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>- составить статистическую отчетность в области охраны атмосферн</w:t>
      </w:r>
      <w:r w:rsidRPr="009E6F1B">
        <w:rPr>
          <w:color w:val="auto"/>
          <w:sz w:val="28"/>
          <w:szCs w:val="28"/>
          <w14:ligatures w14:val="none"/>
        </w:rPr>
        <w:t>о</w:t>
      </w:r>
      <w:r w:rsidRPr="009E6F1B">
        <w:rPr>
          <w:color w:val="auto"/>
          <w:sz w:val="28"/>
          <w:szCs w:val="28"/>
          <w14:ligatures w14:val="none"/>
        </w:rPr>
        <w:t>го воздуха, водных объектов, по нормативам образования и лимитам разм</w:t>
      </w:r>
      <w:r w:rsidRPr="009E6F1B">
        <w:rPr>
          <w:color w:val="auto"/>
          <w:sz w:val="28"/>
          <w:szCs w:val="28"/>
          <w14:ligatures w14:val="none"/>
        </w:rPr>
        <w:t>е</w:t>
      </w:r>
      <w:r w:rsidRPr="009E6F1B">
        <w:rPr>
          <w:color w:val="auto"/>
          <w:sz w:val="28"/>
          <w:szCs w:val="28"/>
          <w14:ligatures w14:val="none"/>
        </w:rPr>
        <w:t xml:space="preserve">щения отходов; </w:t>
      </w:r>
    </w:p>
    <w:p w14:paraId="1C9B49D4" w14:textId="77777777" w:rsidR="0003709C" w:rsidRPr="009E6F1B" w:rsidRDefault="0003709C" w:rsidP="0003709C">
      <w:pPr>
        <w:pStyle w:val="Default"/>
        <w:ind w:firstLine="851"/>
        <w:jc w:val="both"/>
        <w:rPr>
          <w:color w:val="auto"/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 xml:space="preserve">- провести расчет платы за негативное воздействие на окружающую среду. </w:t>
      </w:r>
    </w:p>
    <w:p w14:paraId="0C6BFD32" w14:textId="77777777" w:rsidR="0003709C" w:rsidRPr="0003709C" w:rsidRDefault="0003709C" w:rsidP="0003709C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color w:val="auto"/>
          <w:sz w:val="28"/>
          <w:szCs w:val="28"/>
          <w14:ligatures w14:val="none"/>
        </w:rPr>
        <w:t xml:space="preserve">Предусматривается </w:t>
      </w:r>
      <w:r w:rsidRPr="0003709C">
        <w:rPr>
          <w:sz w:val="28"/>
          <w:szCs w:val="28"/>
          <w14:ligatures w14:val="none"/>
        </w:rPr>
        <w:t>разработка реального или учебного проекта в к</w:t>
      </w:r>
      <w:r w:rsidRPr="0003709C">
        <w:rPr>
          <w:sz w:val="28"/>
          <w:szCs w:val="28"/>
          <w14:ligatures w14:val="none"/>
        </w:rPr>
        <w:t>о</w:t>
      </w:r>
      <w:r w:rsidRPr="0003709C">
        <w:rPr>
          <w:sz w:val="28"/>
          <w:szCs w:val="28"/>
          <w14:ligatures w14:val="none"/>
        </w:rPr>
        <w:t>манде в порядке аудиторной и самостоятельной работы. Студентам предл</w:t>
      </w:r>
      <w:r w:rsidRPr="0003709C">
        <w:rPr>
          <w:sz w:val="28"/>
          <w:szCs w:val="28"/>
          <w14:ligatures w14:val="none"/>
        </w:rPr>
        <w:t>а</w:t>
      </w:r>
      <w:r w:rsidRPr="0003709C">
        <w:rPr>
          <w:sz w:val="28"/>
          <w:szCs w:val="28"/>
          <w14:ligatures w14:val="none"/>
        </w:rPr>
        <w:t>гается на выбор ряд тем проектов, в основе которых лежит заказ на разрабо</w:t>
      </w:r>
      <w:r w:rsidRPr="0003709C">
        <w:rPr>
          <w:sz w:val="28"/>
          <w:szCs w:val="28"/>
          <w14:ligatures w14:val="none"/>
        </w:rPr>
        <w:t>т</w:t>
      </w:r>
      <w:r w:rsidRPr="0003709C">
        <w:rPr>
          <w:sz w:val="28"/>
          <w:szCs w:val="28"/>
          <w14:ligatures w14:val="none"/>
        </w:rPr>
        <w:t xml:space="preserve">ку программы производственного экологического контроля. </w:t>
      </w:r>
    </w:p>
    <w:p w14:paraId="30662F64" w14:textId="26423FCB" w:rsidR="0003709C" w:rsidRDefault="0003709C" w:rsidP="00560A8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Процесс подготовки и составления курсового проекта способствует формированию у студентов навыков самостоятельного решения экологич</w:t>
      </w:r>
      <w:r w:rsidRPr="0003709C">
        <w:rPr>
          <w:sz w:val="28"/>
          <w:szCs w:val="28"/>
          <w14:ligatures w14:val="none"/>
        </w:rPr>
        <w:t>е</w:t>
      </w:r>
      <w:r w:rsidRPr="0003709C">
        <w:rPr>
          <w:sz w:val="28"/>
          <w:szCs w:val="28"/>
          <w14:ligatures w14:val="none"/>
        </w:rPr>
        <w:t xml:space="preserve">ских задач, повышению уровня теоретической подготовки, более полному </w:t>
      </w:r>
      <w:r w:rsidRPr="0003709C">
        <w:rPr>
          <w:sz w:val="28"/>
          <w:szCs w:val="28"/>
          <w14:ligatures w14:val="none"/>
        </w:rPr>
        <w:lastRenderedPageBreak/>
        <w:t>усвоению изучаемого материала и применению экологических знаний на практике. Вместе с тем, курсовой проект является средством самостоятел</w:t>
      </w:r>
      <w:r w:rsidRPr="0003709C">
        <w:rPr>
          <w:sz w:val="28"/>
          <w:szCs w:val="28"/>
          <w14:ligatures w14:val="none"/>
        </w:rPr>
        <w:t>ь</w:t>
      </w:r>
      <w:r w:rsidRPr="0003709C">
        <w:rPr>
          <w:sz w:val="28"/>
          <w:szCs w:val="28"/>
          <w14:ligatures w14:val="none"/>
        </w:rPr>
        <w:t>ного творчества студента и одним из способов проверки его подготовленн</w:t>
      </w:r>
      <w:r w:rsidRPr="0003709C">
        <w:rPr>
          <w:sz w:val="28"/>
          <w:szCs w:val="28"/>
          <w14:ligatures w14:val="none"/>
        </w:rPr>
        <w:t>о</w:t>
      </w:r>
      <w:r w:rsidRPr="0003709C">
        <w:rPr>
          <w:sz w:val="28"/>
          <w:szCs w:val="28"/>
          <w14:ligatures w14:val="none"/>
        </w:rPr>
        <w:t xml:space="preserve">сти как будущего специалиста. </w:t>
      </w:r>
    </w:p>
    <w:p w14:paraId="56960D9C" w14:textId="77777777" w:rsidR="00560A88" w:rsidRPr="0003709C" w:rsidRDefault="00560A88" w:rsidP="00560A88">
      <w:pPr>
        <w:pStyle w:val="Default"/>
        <w:ind w:firstLine="851"/>
        <w:jc w:val="both"/>
        <w:rPr>
          <w:sz w:val="28"/>
          <w:szCs w:val="28"/>
          <w14:ligatures w14:val="none"/>
        </w:rPr>
      </w:pPr>
    </w:p>
    <w:p w14:paraId="30700BD2" w14:textId="77777777" w:rsidR="0003709C" w:rsidRPr="0003709C" w:rsidRDefault="0003709C" w:rsidP="0003709C">
      <w:pPr>
        <w:pStyle w:val="Default"/>
        <w:ind w:firstLine="851"/>
        <w:rPr>
          <w:sz w:val="28"/>
          <w:szCs w:val="28"/>
          <w14:ligatures w14:val="none"/>
        </w:rPr>
      </w:pPr>
    </w:p>
    <w:p w14:paraId="5B34DC77" w14:textId="77777777" w:rsidR="0003709C" w:rsidRPr="00ED44FB" w:rsidRDefault="0003709C" w:rsidP="00ED44FB">
      <w:pPr>
        <w:pStyle w:val="1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32"/>
        </w:rPr>
      </w:pPr>
      <w:bookmarkStart w:id="3" w:name="_Toc202247985"/>
      <w:r w:rsidRPr="00ED44FB">
        <w:rPr>
          <w:rFonts w:ascii="Times New Roman" w:hAnsi="Times New Roman" w:cs="Times New Roman"/>
          <w:b/>
          <w:bCs/>
          <w:color w:val="auto"/>
          <w:sz w:val="28"/>
          <w:szCs w:val="32"/>
        </w:rPr>
        <w:t>2. МАТЕРИАЛ ДЛЯ КУРСОВОГО ПРОЕКТА И ПЕРЕЧЕНЬ ТЕМ КУРСОВОГО ПРОЕКТА</w:t>
      </w:r>
      <w:bookmarkEnd w:id="3"/>
      <w:r w:rsidRPr="00ED44FB">
        <w:rPr>
          <w:rFonts w:ascii="Times New Roman" w:hAnsi="Times New Roman" w:cs="Times New Roman"/>
          <w:b/>
          <w:bCs/>
          <w:color w:val="auto"/>
          <w:sz w:val="28"/>
          <w:szCs w:val="32"/>
        </w:rPr>
        <w:t xml:space="preserve"> </w:t>
      </w:r>
    </w:p>
    <w:p w14:paraId="70AA9D75" w14:textId="77777777" w:rsidR="00D949E4" w:rsidRDefault="0003709C" w:rsidP="0003709C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 качестве материала для выполнения курсового проекта студент вправе использовать информацию о предприятиях различной отрасли хозя</w:t>
      </w:r>
      <w:r w:rsidRPr="0003709C">
        <w:rPr>
          <w:sz w:val="28"/>
          <w:szCs w:val="28"/>
          <w14:ligatures w14:val="none"/>
        </w:rPr>
        <w:t>й</w:t>
      </w:r>
      <w:r w:rsidRPr="0003709C">
        <w:rPr>
          <w:sz w:val="28"/>
          <w:szCs w:val="28"/>
          <w14:ligatures w14:val="none"/>
        </w:rPr>
        <w:t>ства, доступной в интернет-источниках и опубликованных материалах.</w:t>
      </w:r>
    </w:p>
    <w:p w14:paraId="15FAAE37" w14:textId="5C67898A" w:rsidR="0003709C" w:rsidRPr="0003709C" w:rsidRDefault="0003709C" w:rsidP="0003709C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Студент в праве самостоятельно выбрать предприятие различной о</w:t>
      </w:r>
      <w:r w:rsidRPr="0003709C">
        <w:rPr>
          <w:sz w:val="28"/>
          <w:szCs w:val="28"/>
          <w14:ligatures w14:val="none"/>
        </w:rPr>
        <w:t>т</w:t>
      </w:r>
      <w:r w:rsidRPr="0003709C">
        <w:rPr>
          <w:sz w:val="28"/>
          <w:szCs w:val="28"/>
          <w14:ligatures w14:val="none"/>
        </w:rPr>
        <w:t>расли хозяйства и объекта производственного экологического контроля (в</w:t>
      </w:r>
      <w:r w:rsidRPr="0003709C">
        <w:rPr>
          <w:sz w:val="28"/>
          <w:szCs w:val="28"/>
          <w14:ligatures w14:val="none"/>
        </w:rPr>
        <w:t>ы</w:t>
      </w:r>
      <w:r w:rsidRPr="0003709C">
        <w:rPr>
          <w:sz w:val="28"/>
          <w:szCs w:val="28"/>
          <w14:ligatures w14:val="none"/>
        </w:rPr>
        <w:t>бросы в атмосферный воздух, сбросы в водные объекты, обращение с отх</w:t>
      </w:r>
      <w:r w:rsidRPr="0003709C">
        <w:rPr>
          <w:sz w:val="28"/>
          <w:szCs w:val="28"/>
          <w14:ligatures w14:val="none"/>
        </w:rPr>
        <w:t>о</w:t>
      </w:r>
      <w:r w:rsidRPr="0003709C">
        <w:rPr>
          <w:sz w:val="28"/>
          <w:szCs w:val="28"/>
          <w14:ligatures w14:val="none"/>
        </w:rPr>
        <w:t xml:space="preserve">дами производства и потребления). </w:t>
      </w:r>
    </w:p>
    <w:p w14:paraId="1D1517E8" w14:textId="77777777" w:rsidR="0003709C" w:rsidRPr="0003709C" w:rsidRDefault="0003709C" w:rsidP="0003709C">
      <w:pPr>
        <w:ind w:hanging="2"/>
        <w:rPr>
          <w:rFonts w:ascii="Times New Roman" w:hAnsi="Times New Roman"/>
          <w:b/>
          <w:sz w:val="28"/>
        </w:rPr>
      </w:pPr>
      <w:r w:rsidRPr="0003709C">
        <w:rPr>
          <w:rFonts w:ascii="Times New Roman" w:hAnsi="Times New Roman"/>
          <w:b/>
          <w:sz w:val="28"/>
        </w:rPr>
        <w:t>Тематика курсовых проектов (работ):</w:t>
      </w:r>
    </w:p>
    <w:p w14:paraId="4D42D4DB" w14:textId="3A80A46C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металлургической промышленности на окружающую среду.</w:t>
      </w:r>
    </w:p>
    <w:p w14:paraId="17ECAA88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производства минеральных удобрений на окружающую среду.</w:t>
      </w:r>
    </w:p>
    <w:p w14:paraId="6D56D621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машиностроительного комплекса на окружающую среду.</w:t>
      </w:r>
    </w:p>
    <w:p w14:paraId="3761AF11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энергетики на окружающую среду.</w:t>
      </w:r>
    </w:p>
    <w:p w14:paraId="3985FB6A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целлюлозно- бумажной промышленности на окружающую ср</w:t>
      </w:r>
      <w:r w:rsidRPr="0003709C">
        <w:rPr>
          <w:sz w:val="28"/>
          <w:szCs w:val="28"/>
          <w14:ligatures w14:val="none"/>
        </w:rPr>
        <w:t>е</w:t>
      </w:r>
      <w:r w:rsidRPr="0003709C">
        <w:rPr>
          <w:sz w:val="28"/>
          <w:szCs w:val="28"/>
          <w14:ligatures w14:val="none"/>
        </w:rPr>
        <w:t>ду.</w:t>
      </w:r>
    </w:p>
    <w:p w14:paraId="640ADBFC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нефтедобывающей промышленности на окружающую среду.</w:t>
      </w:r>
    </w:p>
    <w:p w14:paraId="0FA64185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нефтеперерабатывающей промышленности на окружающую среду.</w:t>
      </w:r>
    </w:p>
    <w:p w14:paraId="782C3F2A" w14:textId="77777777" w:rsidR="0003709C" w:rsidRP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деревообрабатывающей промышленности на окружающую ср</w:t>
      </w:r>
      <w:r w:rsidRPr="0003709C">
        <w:rPr>
          <w:sz w:val="28"/>
          <w:szCs w:val="28"/>
          <w14:ligatures w14:val="none"/>
        </w:rPr>
        <w:t>е</w:t>
      </w:r>
      <w:r w:rsidRPr="0003709C">
        <w:rPr>
          <w:sz w:val="28"/>
          <w:szCs w:val="28"/>
          <w14:ligatures w14:val="none"/>
        </w:rPr>
        <w:t>ду.</w:t>
      </w:r>
    </w:p>
    <w:p w14:paraId="4CFA4235" w14:textId="548022C5" w:rsidR="0003709C" w:rsidRDefault="0003709C" w:rsidP="0003709C">
      <w:pPr>
        <w:pStyle w:val="Default"/>
        <w:numPr>
          <w:ilvl w:val="0"/>
          <w:numId w:val="12"/>
        </w:numPr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Влияние угольной промышленности на окружающую среду.</w:t>
      </w:r>
    </w:p>
    <w:p w14:paraId="4529A551" w14:textId="69B7E93E" w:rsidR="0003709C" w:rsidRDefault="0003709C" w:rsidP="0003709C">
      <w:pPr>
        <w:pStyle w:val="Default"/>
        <w:ind w:firstLine="142"/>
        <w:jc w:val="both"/>
        <w:rPr>
          <w:sz w:val="28"/>
          <w:szCs w:val="28"/>
          <w14:ligatures w14:val="none"/>
        </w:rPr>
      </w:pPr>
    </w:p>
    <w:p w14:paraId="18D9682D" w14:textId="7A86EC61" w:rsidR="009E6F1B" w:rsidRDefault="009E6F1B">
      <w:pPr>
        <w:spacing w:after="160" w:line="278" w:lineRule="auto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  <w:br w:type="page"/>
      </w:r>
    </w:p>
    <w:p w14:paraId="252749CA" w14:textId="77777777" w:rsidR="0003709C" w:rsidRPr="009E6F1B" w:rsidRDefault="0003709C" w:rsidP="0003709C">
      <w:pPr>
        <w:pStyle w:val="Default"/>
        <w:ind w:firstLine="851"/>
        <w:rPr>
          <w:sz w:val="8"/>
          <w:szCs w:val="28"/>
          <w14:ligatures w14:val="none"/>
        </w:rPr>
      </w:pPr>
    </w:p>
    <w:p w14:paraId="677E3986" w14:textId="77777777" w:rsidR="0003709C" w:rsidRPr="00ED44FB" w:rsidRDefault="0003709C" w:rsidP="00ED44FB">
      <w:pPr>
        <w:pStyle w:val="1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32"/>
        </w:rPr>
      </w:pPr>
      <w:bookmarkStart w:id="4" w:name="_Toc202247986"/>
      <w:r w:rsidRPr="00ED44FB">
        <w:rPr>
          <w:rFonts w:ascii="Times New Roman" w:hAnsi="Times New Roman" w:cs="Times New Roman"/>
          <w:b/>
          <w:bCs/>
          <w:color w:val="auto"/>
          <w:sz w:val="28"/>
          <w:szCs w:val="32"/>
        </w:rPr>
        <w:t>3.СОДЕРЖАНИЕ ПОЯСНИТЕЛЬНОЙ ЗАПИСКИ К КУРСОВОМУ ПРОЕКТУ</w:t>
      </w:r>
      <w:bookmarkEnd w:id="4"/>
      <w:r w:rsidRPr="00ED44FB">
        <w:rPr>
          <w:rFonts w:ascii="Times New Roman" w:hAnsi="Times New Roman" w:cs="Times New Roman"/>
          <w:b/>
          <w:bCs/>
          <w:color w:val="auto"/>
          <w:sz w:val="28"/>
          <w:szCs w:val="32"/>
        </w:rPr>
        <w:t xml:space="preserve"> </w:t>
      </w:r>
    </w:p>
    <w:p w14:paraId="52F412FA" w14:textId="07881762" w:rsidR="0003709C" w:rsidRPr="009E6F1B" w:rsidRDefault="0003709C" w:rsidP="00D949E4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03709C">
        <w:rPr>
          <w:sz w:val="28"/>
          <w:szCs w:val="28"/>
          <w14:ligatures w14:val="none"/>
        </w:rPr>
        <w:t>Курсовой проект состоит из пояснительной записки и графического материала. Студент составляет содержание</w:t>
      </w:r>
      <w:r>
        <w:rPr>
          <w:sz w:val="28"/>
          <w:szCs w:val="28"/>
        </w:rPr>
        <w:t xml:space="preserve"> своего курсового проекта в </w:t>
      </w:r>
      <w:r w:rsidRPr="009E6F1B">
        <w:rPr>
          <w:sz w:val="28"/>
          <w:szCs w:val="28"/>
          <w14:ligatures w14:val="none"/>
        </w:rPr>
        <w:t>зав</w:t>
      </w:r>
      <w:r w:rsidRPr="009E6F1B">
        <w:rPr>
          <w:sz w:val="28"/>
          <w:szCs w:val="28"/>
          <w14:ligatures w14:val="none"/>
        </w:rPr>
        <w:t>и</w:t>
      </w:r>
      <w:r w:rsidRPr="009E6F1B">
        <w:rPr>
          <w:sz w:val="28"/>
          <w:szCs w:val="28"/>
          <w14:ligatures w14:val="none"/>
        </w:rPr>
        <w:t>симости от выбранной темы, касательно объекта контроля: выбросы в атм</w:t>
      </w:r>
      <w:r w:rsidRPr="009E6F1B">
        <w:rPr>
          <w:sz w:val="28"/>
          <w:szCs w:val="28"/>
          <w14:ligatures w14:val="none"/>
        </w:rPr>
        <w:t>о</w:t>
      </w:r>
      <w:r w:rsidRPr="009E6F1B">
        <w:rPr>
          <w:sz w:val="28"/>
          <w:szCs w:val="28"/>
          <w14:ligatures w14:val="none"/>
        </w:rPr>
        <w:t>сферный воздух, сбросы в водные объекты, обращение с отходами произво</w:t>
      </w:r>
      <w:r w:rsidRPr="009E6F1B">
        <w:rPr>
          <w:sz w:val="28"/>
          <w:szCs w:val="28"/>
          <w14:ligatures w14:val="none"/>
        </w:rPr>
        <w:t>д</w:t>
      </w:r>
      <w:r w:rsidRPr="009E6F1B">
        <w:rPr>
          <w:sz w:val="28"/>
          <w:szCs w:val="28"/>
          <w14:ligatures w14:val="none"/>
        </w:rPr>
        <w:t xml:space="preserve">ства и потребления. </w:t>
      </w:r>
    </w:p>
    <w:p w14:paraId="7888F3FB" w14:textId="73822C97" w:rsidR="0003709C" w:rsidRPr="002868A8" w:rsidRDefault="0003709C" w:rsidP="009E6F1B">
      <w:pPr>
        <w:pStyle w:val="Default"/>
        <w:ind w:firstLine="851"/>
        <w:rPr>
          <w:sz w:val="28"/>
          <w:szCs w:val="28"/>
          <w14:ligatures w14:val="none"/>
        </w:rPr>
      </w:pPr>
      <w:r w:rsidRPr="002868A8">
        <w:rPr>
          <w:sz w:val="28"/>
          <w:szCs w:val="28"/>
          <w14:ligatures w14:val="none"/>
        </w:rPr>
        <w:t>Пояснительная записка включает</w:t>
      </w:r>
      <w:r w:rsidR="002868A8" w:rsidRPr="002868A8">
        <w:rPr>
          <w:sz w:val="28"/>
          <w:szCs w:val="28"/>
          <w14:ligatures w14:val="none"/>
        </w:rPr>
        <w:t>:</w:t>
      </w:r>
      <w:r w:rsidRPr="002868A8">
        <w:rPr>
          <w:sz w:val="28"/>
          <w:szCs w:val="28"/>
          <w14:ligatures w14:val="none"/>
        </w:rPr>
        <w:t xml:space="preserve"> </w:t>
      </w:r>
    </w:p>
    <w:p w14:paraId="3904EB5B" w14:textId="77777777" w:rsidR="0003709C" w:rsidRPr="002868A8" w:rsidRDefault="0003709C" w:rsidP="002868A8">
      <w:pPr>
        <w:pStyle w:val="a"/>
        <w:rPr>
          <w:rFonts w:ascii="Times New Roman" w:hAnsi="Times New Roman" w:cs="Times New Roman"/>
          <w:sz w:val="28"/>
          <w:szCs w:val="28"/>
        </w:rPr>
      </w:pPr>
      <w:r w:rsidRPr="002868A8">
        <w:rPr>
          <w:rFonts w:ascii="Times New Roman" w:hAnsi="Times New Roman" w:cs="Times New Roman"/>
          <w:sz w:val="28"/>
          <w:szCs w:val="28"/>
        </w:rPr>
        <w:t xml:space="preserve">Титульный лист </w:t>
      </w:r>
    </w:p>
    <w:p w14:paraId="0CC5CF9D" w14:textId="77777777" w:rsidR="0003709C" w:rsidRPr="002868A8" w:rsidRDefault="0003709C" w:rsidP="002868A8">
      <w:pPr>
        <w:pStyle w:val="a"/>
        <w:rPr>
          <w:rFonts w:ascii="Times New Roman" w:hAnsi="Times New Roman" w:cs="Times New Roman"/>
          <w:sz w:val="28"/>
          <w:szCs w:val="28"/>
        </w:rPr>
      </w:pPr>
      <w:r w:rsidRPr="002868A8">
        <w:rPr>
          <w:rFonts w:ascii="Times New Roman" w:hAnsi="Times New Roman" w:cs="Times New Roman"/>
          <w:sz w:val="28"/>
          <w:szCs w:val="28"/>
        </w:rPr>
        <w:t xml:space="preserve">Список сокращений </w:t>
      </w:r>
    </w:p>
    <w:p w14:paraId="1BBA6D70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Содержание пояснительной записки </w:t>
      </w:r>
    </w:p>
    <w:p w14:paraId="5A052C64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Введение </w:t>
      </w:r>
    </w:p>
    <w:p w14:paraId="1384D5D7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1.Общие положения об объекте </w:t>
      </w:r>
    </w:p>
    <w:p w14:paraId="6A0C66F4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1.1. Административно-географическое положение </w:t>
      </w:r>
    </w:p>
    <w:p w14:paraId="78D69446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1.2. Общие сведения об объекте </w:t>
      </w:r>
    </w:p>
    <w:p w14:paraId="5B034860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2. Сведения об инвентаризации </w:t>
      </w:r>
    </w:p>
    <w:p w14:paraId="27FC69F6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2.1. Сведения об инвентаризации выбросов загрязняющих веществ в атмосферный воздух и их источников </w:t>
      </w:r>
    </w:p>
    <w:p w14:paraId="1979C91A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2.2. Сведения об инвентаризации сбросов загрязняющих веществ в окружающую среду и их источников </w:t>
      </w:r>
    </w:p>
    <w:p w14:paraId="7024AFE7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2.3 Сведения об инвентаризации отходов производства и потребления и объектов их размещения </w:t>
      </w:r>
    </w:p>
    <w:p w14:paraId="4A7D195E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3. Разрешительная экологическая документация хозяйствующего субъекта </w:t>
      </w:r>
    </w:p>
    <w:p w14:paraId="3C430D15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3.1. Разрешительная экологическая документация на выбросы загря</w:t>
      </w:r>
      <w:r w:rsidRPr="009E6F1B">
        <w:rPr>
          <w:sz w:val="28"/>
          <w:szCs w:val="28"/>
          <w14:ligatures w14:val="none"/>
        </w:rPr>
        <w:t>з</w:t>
      </w:r>
      <w:r w:rsidRPr="009E6F1B">
        <w:rPr>
          <w:sz w:val="28"/>
          <w:szCs w:val="28"/>
          <w14:ligatures w14:val="none"/>
        </w:rPr>
        <w:t xml:space="preserve">няющих веществ в атмосферный воздух </w:t>
      </w:r>
    </w:p>
    <w:p w14:paraId="7359A19D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3.2. Разрешительная экологическая документация на сбросы загря</w:t>
      </w:r>
      <w:r w:rsidRPr="009E6F1B">
        <w:rPr>
          <w:sz w:val="28"/>
          <w:szCs w:val="28"/>
          <w14:ligatures w14:val="none"/>
        </w:rPr>
        <w:t>з</w:t>
      </w:r>
      <w:r w:rsidRPr="009E6F1B">
        <w:rPr>
          <w:sz w:val="28"/>
          <w:szCs w:val="28"/>
          <w14:ligatures w14:val="none"/>
        </w:rPr>
        <w:t xml:space="preserve">няющих веществ в водные объекты </w:t>
      </w:r>
    </w:p>
    <w:p w14:paraId="5099ECB6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3.3. Разрешительная экологическая документация в области обращ</w:t>
      </w:r>
      <w:r w:rsidRPr="009E6F1B">
        <w:rPr>
          <w:sz w:val="28"/>
          <w:szCs w:val="28"/>
          <w14:ligatures w14:val="none"/>
        </w:rPr>
        <w:t>е</w:t>
      </w:r>
      <w:r w:rsidRPr="009E6F1B">
        <w:rPr>
          <w:sz w:val="28"/>
          <w:szCs w:val="28"/>
          <w14:ligatures w14:val="none"/>
        </w:rPr>
        <w:t xml:space="preserve">ния с отходами </w:t>
      </w:r>
    </w:p>
    <w:p w14:paraId="3C1AD284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>4. Сведения о подразделениях и (или) должностных лицах, отв</w:t>
      </w:r>
      <w:r w:rsidRPr="002868A8">
        <w:rPr>
          <w:b/>
          <w:sz w:val="28"/>
          <w:szCs w:val="28"/>
          <w14:ligatures w14:val="none"/>
        </w:rPr>
        <w:t>е</w:t>
      </w:r>
      <w:r w:rsidRPr="002868A8">
        <w:rPr>
          <w:b/>
          <w:sz w:val="28"/>
          <w:szCs w:val="28"/>
          <w14:ligatures w14:val="none"/>
        </w:rPr>
        <w:t xml:space="preserve">чающих за осуществление производственного экологического контроля </w:t>
      </w:r>
    </w:p>
    <w:p w14:paraId="6C0AE7F8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D949E4">
        <w:rPr>
          <w:b/>
          <w:sz w:val="28"/>
          <w:szCs w:val="28"/>
          <w14:ligatures w14:val="none"/>
        </w:rPr>
        <w:t>5</w:t>
      </w:r>
      <w:r w:rsidRPr="002868A8">
        <w:rPr>
          <w:b/>
          <w:sz w:val="28"/>
          <w:szCs w:val="28"/>
          <w14:ligatures w14:val="none"/>
        </w:rPr>
        <w:t>. Сведения о собственных и (или) привлекаемых испытательных лабораториях (центрах), аккредитованных в соответствии с законод</w:t>
      </w:r>
      <w:r w:rsidRPr="002868A8">
        <w:rPr>
          <w:b/>
          <w:sz w:val="28"/>
          <w:szCs w:val="28"/>
          <w14:ligatures w14:val="none"/>
        </w:rPr>
        <w:t>а</w:t>
      </w:r>
      <w:r w:rsidRPr="002868A8">
        <w:rPr>
          <w:b/>
          <w:sz w:val="28"/>
          <w:szCs w:val="28"/>
          <w14:ligatures w14:val="none"/>
        </w:rPr>
        <w:t>тельством Российской Федерации об аккредитации в национальной с</w:t>
      </w:r>
      <w:r w:rsidRPr="002868A8">
        <w:rPr>
          <w:b/>
          <w:sz w:val="28"/>
          <w:szCs w:val="28"/>
          <w14:ligatures w14:val="none"/>
        </w:rPr>
        <w:t>и</w:t>
      </w:r>
      <w:r w:rsidRPr="002868A8">
        <w:rPr>
          <w:b/>
          <w:sz w:val="28"/>
          <w:szCs w:val="28"/>
          <w14:ligatures w14:val="none"/>
        </w:rPr>
        <w:t xml:space="preserve">стеме аккредитации </w:t>
      </w:r>
    </w:p>
    <w:p w14:paraId="79720303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6. Производственный экологический контроль на хозяйствующем субъекте </w:t>
      </w:r>
    </w:p>
    <w:p w14:paraId="25EA75EA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6.1. Производственный экологический контроль за охраной атмосфе</w:t>
      </w:r>
      <w:r w:rsidRPr="009E6F1B">
        <w:rPr>
          <w:sz w:val="28"/>
          <w:szCs w:val="28"/>
          <w14:ligatures w14:val="none"/>
        </w:rPr>
        <w:t>р</w:t>
      </w:r>
      <w:r w:rsidRPr="009E6F1B">
        <w:rPr>
          <w:sz w:val="28"/>
          <w:szCs w:val="28"/>
          <w14:ligatures w14:val="none"/>
        </w:rPr>
        <w:t xml:space="preserve">ного воздуха </w:t>
      </w:r>
    </w:p>
    <w:p w14:paraId="2EBA542C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6.2. Производственный экологический контроль в области охраны и использования водных объектов </w:t>
      </w:r>
    </w:p>
    <w:p w14:paraId="3D3BDE5F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 xml:space="preserve">6.3. Производственный экологический контроль в области обращения с отходами. </w:t>
      </w:r>
    </w:p>
    <w:p w14:paraId="3CCEB9CE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lastRenderedPageBreak/>
        <w:t xml:space="preserve">7. Результаты ведения учетной документации производственного экологического контроля на хозяйствующем субъекте </w:t>
      </w:r>
    </w:p>
    <w:p w14:paraId="61BADEC3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7.1. Учетная документация производственного экологического ко</w:t>
      </w:r>
      <w:r w:rsidRPr="009E6F1B">
        <w:rPr>
          <w:sz w:val="28"/>
          <w:szCs w:val="28"/>
          <w14:ligatures w14:val="none"/>
        </w:rPr>
        <w:t>н</w:t>
      </w:r>
      <w:r w:rsidRPr="009E6F1B">
        <w:rPr>
          <w:sz w:val="28"/>
          <w:szCs w:val="28"/>
          <w14:ligatures w14:val="none"/>
        </w:rPr>
        <w:t xml:space="preserve">троля за охраной атмосферного воздуха </w:t>
      </w:r>
    </w:p>
    <w:p w14:paraId="5900D141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7.2. Учетная документация производственного экологического ко</w:t>
      </w:r>
      <w:r w:rsidRPr="009E6F1B">
        <w:rPr>
          <w:sz w:val="28"/>
          <w:szCs w:val="28"/>
          <w14:ligatures w14:val="none"/>
        </w:rPr>
        <w:t>н</w:t>
      </w:r>
      <w:r w:rsidRPr="009E6F1B">
        <w:rPr>
          <w:sz w:val="28"/>
          <w:szCs w:val="28"/>
          <w14:ligatures w14:val="none"/>
        </w:rPr>
        <w:t xml:space="preserve">троля в области охраны и использования водных объектов </w:t>
      </w:r>
    </w:p>
    <w:p w14:paraId="0F689278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7.3. Учетная документация производственного экологического ко</w:t>
      </w:r>
      <w:r w:rsidRPr="009E6F1B">
        <w:rPr>
          <w:sz w:val="28"/>
          <w:szCs w:val="28"/>
          <w14:ligatures w14:val="none"/>
        </w:rPr>
        <w:t>н</w:t>
      </w:r>
      <w:r w:rsidRPr="009E6F1B">
        <w:rPr>
          <w:sz w:val="28"/>
          <w:szCs w:val="28"/>
          <w14:ligatures w14:val="none"/>
        </w:rPr>
        <w:t xml:space="preserve">троля в области обращения с отходами </w:t>
      </w:r>
    </w:p>
    <w:p w14:paraId="39C7AFA1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>8. Результаты заполнения государственной статистической отче</w:t>
      </w:r>
      <w:r w:rsidRPr="002868A8">
        <w:rPr>
          <w:b/>
          <w:sz w:val="28"/>
          <w:szCs w:val="28"/>
          <w14:ligatures w14:val="none"/>
        </w:rPr>
        <w:t>т</w:t>
      </w:r>
      <w:r w:rsidRPr="002868A8">
        <w:rPr>
          <w:b/>
          <w:sz w:val="28"/>
          <w:szCs w:val="28"/>
          <w14:ligatures w14:val="none"/>
        </w:rPr>
        <w:t xml:space="preserve">ности и расчета платы за негативное воздействие на окружающую среду </w:t>
      </w:r>
    </w:p>
    <w:p w14:paraId="3CA98982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8.1. Государственная статистическая отчетность – 2ТП-воздух и ра</w:t>
      </w:r>
      <w:r w:rsidRPr="009E6F1B">
        <w:rPr>
          <w:sz w:val="28"/>
          <w:szCs w:val="28"/>
          <w14:ligatures w14:val="none"/>
        </w:rPr>
        <w:t>с</w:t>
      </w:r>
      <w:r w:rsidRPr="009E6F1B">
        <w:rPr>
          <w:sz w:val="28"/>
          <w:szCs w:val="28"/>
          <w14:ligatures w14:val="none"/>
        </w:rPr>
        <w:t xml:space="preserve">чет платы за выбросы загрязняющих веществ от стационарных источников </w:t>
      </w:r>
    </w:p>
    <w:p w14:paraId="4F0D07C8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8.2. Государственная статистическая отчетность – 2ТП-водхоз и ра</w:t>
      </w:r>
      <w:r w:rsidRPr="009E6F1B">
        <w:rPr>
          <w:sz w:val="28"/>
          <w:szCs w:val="28"/>
          <w14:ligatures w14:val="none"/>
        </w:rPr>
        <w:t>с</w:t>
      </w:r>
      <w:r w:rsidRPr="009E6F1B">
        <w:rPr>
          <w:sz w:val="28"/>
          <w:szCs w:val="28"/>
          <w14:ligatures w14:val="none"/>
        </w:rPr>
        <w:t xml:space="preserve">чет платы за сбросы загрязняющих веществ в водные объекты </w:t>
      </w:r>
    </w:p>
    <w:p w14:paraId="41F06F67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9E6F1B">
        <w:rPr>
          <w:sz w:val="28"/>
          <w:szCs w:val="28"/>
          <w14:ligatures w14:val="none"/>
        </w:rPr>
        <w:t>8.3. Государственная статистическая отчетность – 2ТП-отходы и ра</w:t>
      </w:r>
      <w:r w:rsidRPr="009E6F1B">
        <w:rPr>
          <w:sz w:val="28"/>
          <w:szCs w:val="28"/>
          <w14:ligatures w14:val="none"/>
        </w:rPr>
        <w:t>с</w:t>
      </w:r>
      <w:r w:rsidRPr="009E6F1B">
        <w:rPr>
          <w:sz w:val="28"/>
          <w:szCs w:val="28"/>
          <w14:ligatures w14:val="none"/>
        </w:rPr>
        <w:t xml:space="preserve">чет платы за размещение отходов производства и потребления </w:t>
      </w:r>
    </w:p>
    <w:p w14:paraId="3FEEA3E6" w14:textId="77777777" w:rsidR="0003709C" w:rsidRPr="002868A8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Заключение. </w:t>
      </w:r>
    </w:p>
    <w:p w14:paraId="41129475" w14:textId="77777777" w:rsidR="0003709C" w:rsidRPr="00D949E4" w:rsidRDefault="0003709C" w:rsidP="002868A8">
      <w:pPr>
        <w:pStyle w:val="Default"/>
        <w:ind w:firstLine="851"/>
        <w:jc w:val="both"/>
        <w:rPr>
          <w:b/>
          <w:i/>
          <w:sz w:val="28"/>
          <w:szCs w:val="28"/>
          <w14:ligatures w14:val="none"/>
        </w:rPr>
      </w:pPr>
      <w:r w:rsidRPr="00D949E4">
        <w:rPr>
          <w:b/>
          <w:i/>
          <w:sz w:val="28"/>
          <w:szCs w:val="28"/>
          <w14:ligatures w14:val="none"/>
        </w:rPr>
        <w:t xml:space="preserve">Приложения. </w:t>
      </w:r>
    </w:p>
    <w:p w14:paraId="00D6278C" w14:textId="77777777" w:rsidR="0003709C" w:rsidRPr="00D949E4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D949E4">
        <w:rPr>
          <w:sz w:val="28"/>
          <w:szCs w:val="28"/>
          <w14:ligatures w14:val="none"/>
        </w:rPr>
        <w:t xml:space="preserve">Приложение 1. Формирование команды проекта, распределение ролей и работ </w:t>
      </w:r>
    </w:p>
    <w:p w14:paraId="32B7CD93" w14:textId="77777777" w:rsidR="0003709C" w:rsidRPr="00D949E4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D949E4">
        <w:rPr>
          <w:sz w:val="28"/>
          <w:szCs w:val="28"/>
          <w14:ligatures w14:val="none"/>
        </w:rPr>
        <w:t xml:space="preserve">Приложение 2. Руководитель проекта </w:t>
      </w:r>
    </w:p>
    <w:p w14:paraId="50563E38" w14:textId="77777777" w:rsidR="0003709C" w:rsidRPr="009E6F1B" w:rsidRDefault="0003709C" w:rsidP="002868A8">
      <w:pPr>
        <w:pStyle w:val="Default"/>
        <w:ind w:firstLine="851"/>
        <w:jc w:val="both"/>
        <w:rPr>
          <w:sz w:val="28"/>
          <w:szCs w:val="28"/>
          <w14:ligatures w14:val="none"/>
        </w:rPr>
      </w:pPr>
      <w:r w:rsidRPr="00D949E4">
        <w:rPr>
          <w:sz w:val="28"/>
          <w:szCs w:val="28"/>
          <w14:ligatures w14:val="none"/>
        </w:rPr>
        <w:t>Приложение 3. План коммуникации проекта и организация командной работы.</w:t>
      </w:r>
      <w:r w:rsidRPr="009E6F1B">
        <w:rPr>
          <w:sz w:val="28"/>
          <w:szCs w:val="28"/>
          <w14:ligatures w14:val="none"/>
        </w:rPr>
        <w:t xml:space="preserve"> </w:t>
      </w:r>
    </w:p>
    <w:p w14:paraId="179DCA11" w14:textId="55E7E3B6" w:rsidR="0003709C" w:rsidRDefault="0003709C" w:rsidP="002868A8">
      <w:pPr>
        <w:pStyle w:val="Default"/>
        <w:ind w:firstLine="851"/>
        <w:jc w:val="both"/>
        <w:rPr>
          <w:b/>
          <w:sz w:val="28"/>
          <w:szCs w:val="28"/>
          <w14:ligatures w14:val="none"/>
        </w:rPr>
      </w:pPr>
      <w:r w:rsidRPr="002868A8">
        <w:rPr>
          <w:b/>
          <w:sz w:val="28"/>
          <w:szCs w:val="28"/>
          <w14:ligatures w14:val="none"/>
        </w:rPr>
        <w:t xml:space="preserve">Список использованных источников. </w:t>
      </w:r>
    </w:p>
    <w:p w14:paraId="3C17AF75" w14:textId="0B144CAD" w:rsidR="00D949E4" w:rsidRDefault="00D949E4">
      <w:pPr>
        <w:spacing w:after="160" w:line="278" w:lineRule="auto"/>
        <w:ind w:firstLine="0"/>
        <w:jc w:val="left"/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>
        <w:rPr>
          <w:b/>
          <w:sz w:val="28"/>
          <w:szCs w:val="28"/>
          <w14:ligatures w14:val="none"/>
        </w:rPr>
        <w:br w:type="page"/>
      </w:r>
    </w:p>
    <w:p w14:paraId="24CE3EA6" w14:textId="77777777" w:rsidR="002868A8" w:rsidRPr="00D949E4" w:rsidRDefault="002868A8" w:rsidP="002868A8">
      <w:pPr>
        <w:pStyle w:val="Default"/>
        <w:ind w:firstLine="851"/>
        <w:jc w:val="both"/>
        <w:rPr>
          <w:b/>
          <w:sz w:val="8"/>
          <w:szCs w:val="28"/>
          <w14:ligatures w14:val="none"/>
        </w:rPr>
      </w:pPr>
    </w:p>
    <w:p w14:paraId="1B5DB68F" w14:textId="77777777" w:rsidR="0003709C" w:rsidRPr="00CC5944" w:rsidRDefault="0003709C" w:rsidP="00CC5944">
      <w:pPr>
        <w:pStyle w:val="1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32"/>
        </w:rPr>
      </w:pPr>
      <w:bookmarkStart w:id="5" w:name="_Toc202247987"/>
      <w:r w:rsidRPr="00CC5944">
        <w:rPr>
          <w:rFonts w:ascii="Times New Roman" w:hAnsi="Times New Roman" w:cs="Times New Roman"/>
          <w:b/>
          <w:bCs/>
          <w:color w:val="auto"/>
          <w:sz w:val="28"/>
          <w:szCs w:val="32"/>
        </w:rPr>
        <w:t>4. ПОЯСНЕНИЯ И РЕКОМЕНДАЦИИ К ОТДЕЛЬНЫМ РАЗД</w:t>
      </w:r>
      <w:r w:rsidRPr="00CC5944">
        <w:rPr>
          <w:rFonts w:ascii="Times New Roman" w:hAnsi="Times New Roman" w:cs="Times New Roman"/>
          <w:b/>
          <w:bCs/>
          <w:color w:val="auto"/>
          <w:sz w:val="28"/>
          <w:szCs w:val="32"/>
        </w:rPr>
        <w:t>Е</w:t>
      </w:r>
      <w:r w:rsidRPr="00CC5944">
        <w:rPr>
          <w:rFonts w:ascii="Times New Roman" w:hAnsi="Times New Roman" w:cs="Times New Roman"/>
          <w:b/>
          <w:bCs/>
          <w:color w:val="auto"/>
          <w:sz w:val="28"/>
          <w:szCs w:val="32"/>
        </w:rPr>
        <w:t>ЛАМ ПОЯСНИТЕЛЬНОЙ ЗАПИСКИ</w:t>
      </w:r>
      <w:bookmarkEnd w:id="5"/>
      <w:r w:rsidRPr="00CC5944">
        <w:rPr>
          <w:rFonts w:ascii="Times New Roman" w:hAnsi="Times New Roman" w:cs="Times New Roman"/>
          <w:b/>
          <w:bCs/>
          <w:color w:val="auto"/>
          <w:sz w:val="28"/>
          <w:szCs w:val="32"/>
        </w:rPr>
        <w:t xml:space="preserve"> </w:t>
      </w:r>
    </w:p>
    <w:p w14:paraId="75315141" w14:textId="77777777" w:rsidR="0003709C" w:rsidRPr="00513579" w:rsidRDefault="0003709C" w:rsidP="00513579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513579">
        <w:rPr>
          <w:b/>
          <w:bCs/>
          <w:i/>
          <w:iCs/>
          <w:sz w:val="28"/>
          <w:szCs w:val="28"/>
        </w:rPr>
        <w:t xml:space="preserve">Титульный лист </w:t>
      </w:r>
    </w:p>
    <w:p w14:paraId="00072B7F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титульного листа в приложении 1. </w:t>
      </w:r>
    </w:p>
    <w:p w14:paraId="2E1C446F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Список сокращений </w:t>
      </w:r>
    </w:p>
    <w:p w14:paraId="0D7A30FE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Приводится перечень сокращений, используемый в тексте пояснител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записки. Например: </w:t>
      </w:r>
    </w:p>
    <w:p w14:paraId="23B63925" w14:textId="074AF463" w:rsidR="0003709C" w:rsidRDefault="00F76924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ОРО</w:t>
      </w:r>
      <w:r w:rsidR="0003709C">
        <w:rPr>
          <w:sz w:val="28"/>
          <w:szCs w:val="28"/>
        </w:rPr>
        <w:t xml:space="preserve"> – </w:t>
      </w:r>
      <w:r>
        <w:rPr>
          <w:sz w:val="28"/>
          <w:szCs w:val="28"/>
        </w:rPr>
        <w:t>объект размещения отходов</w:t>
      </w:r>
      <w:r w:rsidR="0003709C">
        <w:rPr>
          <w:sz w:val="28"/>
          <w:szCs w:val="28"/>
        </w:rPr>
        <w:t xml:space="preserve">; </w:t>
      </w:r>
    </w:p>
    <w:p w14:paraId="20BB151D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ДЭС – дизельная электростанция; </w:t>
      </w:r>
    </w:p>
    <w:p w14:paraId="4425B6C0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ОВОС – оценка воздействия на окружающую среду; </w:t>
      </w:r>
    </w:p>
    <w:p w14:paraId="75E0CCF2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СЗЗ – санитарно-защитная зона; </w:t>
      </w:r>
    </w:p>
    <w:p w14:paraId="4C236104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МЭД - мощность эквивалентной дозы; </w:t>
      </w:r>
    </w:p>
    <w:p w14:paraId="044DAF19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ЗСО – зона санитарной охраны; </w:t>
      </w:r>
    </w:p>
    <w:p w14:paraId="334300FD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ТКО – твердые коммунальные отходы. </w:t>
      </w:r>
    </w:p>
    <w:p w14:paraId="2C89B883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Введение </w:t>
      </w:r>
    </w:p>
    <w:p w14:paraId="3E550FF0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введении могут быть изложены краткие данные по истории пробл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мы, сведения о заказчике и исполнителе проекта, результаты и опыт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нения предшествующих проектов, история возникновения данного проекта, краткое описание реальной ситуации, проблемы или идеи, обоснования необходимости организации экологического мониторинга территории. Для подготовки введения обычно требуется изучение дополнительной литерат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ры и других возможных источников информации по теме проекта. </w:t>
      </w:r>
    </w:p>
    <w:p w14:paraId="60512D19" w14:textId="1FD8FFF4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введения сильно зависит от темы. </w:t>
      </w:r>
    </w:p>
    <w:p w14:paraId="253BF9CA" w14:textId="77777777" w:rsidR="0003709C" w:rsidRDefault="0003709C" w:rsidP="0051357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заключительной части введения необходимо дать предварительную формулировку цели и задач курсового проекта. Указать, </w:t>
      </w:r>
      <w:r w:rsidRPr="00513579">
        <w:rPr>
          <w:i/>
          <w:sz w:val="28"/>
          <w:szCs w:val="28"/>
        </w:rPr>
        <w:t>что</w:t>
      </w:r>
      <w:r>
        <w:rPr>
          <w:sz w:val="28"/>
          <w:szCs w:val="28"/>
        </w:rPr>
        <w:t xml:space="preserve"> является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риалом для выполнения курсового проекта. </w:t>
      </w:r>
    </w:p>
    <w:p w14:paraId="08EA8ED5" w14:textId="77777777" w:rsidR="0003709C" w:rsidRPr="00021A98" w:rsidRDefault="0003709C" w:rsidP="00021A98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021A98">
        <w:rPr>
          <w:b/>
          <w:i/>
          <w:sz w:val="28"/>
          <w:szCs w:val="28"/>
        </w:rPr>
        <w:t xml:space="preserve">1.Общие положения об объекте </w:t>
      </w:r>
    </w:p>
    <w:p w14:paraId="297629B1" w14:textId="77777777" w:rsidR="0003709C" w:rsidRDefault="0003709C" w:rsidP="00021A98">
      <w:pPr>
        <w:pStyle w:val="Default"/>
        <w:ind w:firstLine="708"/>
        <w:jc w:val="both"/>
        <w:rPr>
          <w:sz w:val="28"/>
          <w:szCs w:val="28"/>
        </w:rPr>
      </w:pPr>
      <w:r w:rsidRPr="00CC5944">
        <w:rPr>
          <w:sz w:val="28"/>
          <w:szCs w:val="28"/>
        </w:rPr>
        <w:t xml:space="preserve">1.1. Административно-географическое положение </w:t>
      </w:r>
    </w:p>
    <w:p w14:paraId="352A3A80" w14:textId="77777777" w:rsidR="0003709C" w:rsidRDefault="0003709C" w:rsidP="00021A9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приводятся общие характеристики района расположения объекта на базе изучения литературных и фондовых материалов, а также ка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тографического и фактического материалов с представлением имеющихся карт. При изложении материала желательна иллюстрация приводимых 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дений фотографиями, картами описываемых мест, в т.ч. и </w:t>
      </w:r>
      <w:proofErr w:type="spellStart"/>
      <w:r>
        <w:rPr>
          <w:sz w:val="28"/>
          <w:szCs w:val="28"/>
        </w:rPr>
        <w:t>космоснимками</w:t>
      </w:r>
      <w:proofErr w:type="spellEnd"/>
      <w:r>
        <w:rPr>
          <w:sz w:val="28"/>
          <w:szCs w:val="28"/>
        </w:rPr>
        <w:t xml:space="preserve">, что увеличивает наглядность работы. В разделе приводится обзорная карта месторасположения хозяйствующего субъекта. </w:t>
      </w:r>
    </w:p>
    <w:p w14:paraId="30131A1E" w14:textId="77777777" w:rsidR="0003709C" w:rsidRDefault="0003709C" w:rsidP="00021A98">
      <w:pPr>
        <w:pStyle w:val="Default"/>
        <w:ind w:firstLine="708"/>
        <w:jc w:val="both"/>
        <w:rPr>
          <w:sz w:val="28"/>
          <w:szCs w:val="28"/>
        </w:rPr>
      </w:pPr>
      <w:r w:rsidRPr="00CC5944">
        <w:rPr>
          <w:sz w:val="28"/>
          <w:szCs w:val="28"/>
        </w:rPr>
        <w:t xml:space="preserve">1.2. Общие сведения об объекте </w:t>
      </w:r>
    </w:p>
    <w:p w14:paraId="00CD0E48" w14:textId="77777777" w:rsidR="001D40BC" w:rsidRDefault="0003709C" w:rsidP="00021A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приводиться полное наименование предприятия,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кращенное наименование предприятия, организационно-правовая форма, юридический/ почтовый адрес, фактический адрес расположения площадки, идентификационные коды (ИНН, КПП, ОГРН, код государственного учета объекта НВОС). Кроме того, указываться наименование уполномоченного органа, в который направляется отчет об организации и о результатах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ществления производственного экологического контроля, и сведения об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ветственном за подготовку данного отчета должностном лице, дата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lastRenderedPageBreak/>
        <w:t>ждения Программы. В этом разделе сведения об объекте также представить в виде таблицы 1.2.1. Также приводят описание производственной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одной или двух промплощадок (адрес расположения, основные источн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ки). При изложении материала желательна карта-схема расположения про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площадок, и карта-схема промплощадок с источниками загрязнения, указ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ваться санитарно-защитная зона, «роза» ветров и масштаб карт. </w:t>
      </w:r>
    </w:p>
    <w:p w14:paraId="37305AD3" w14:textId="0EC6EF0A" w:rsidR="00021A98" w:rsidRDefault="0003709C" w:rsidP="00021A9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для курсового проекта выбрать одну промплощадку. На этой промплощадке должно быть: </w:t>
      </w:r>
      <w:r w:rsidR="00021A98">
        <w:rPr>
          <w:sz w:val="28"/>
          <w:szCs w:val="28"/>
        </w:rPr>
        <w:t xml:space="preserve">3 источника загрязнения атмосферного воздуха, для каждого источника 3 разных загрязняющих вещества; 1 выпуск сточных вод, для него 7-10 загрязняющих веществ; минимум 5 видов отходов (I-V класс опасности). </w:t>
      </w:r>
    </w:p>
    <w:p w14:paraId="4536D9CF" w14:textId="563D4DB3" w:rsidR="00D179AF" w:rsidRPr="00195A9B" w:rsidRDefault="00D179AF" w:rsidP="00D03064">
      <w:pPr>
        <w:pStyle w:val="Default"/>
        <w:jc w:val="center"/>
        <w:rPr>
          <w:sz w:val="28"/>
        </w:rPr>
      </w:pPr>
      <w:r w:rsidRPr="00195A9B">
        <w:rPr>
          <w:sz w:val="28"/>
        </w:rPr>
        <w:t xml:space="preserve">Таблица 1.2.1 </w:t>
      </w:r>
      <w:r w:rsidR="001D40BC">
        <w:rPr>
          <w:sz w:val="28"/>
        </w:rPr>
        <w:t>Общие сведения об объекте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941"/>
        <w:gridCol w:w="2404"/>
      </w:tblGrid>
      <w:tr w:rsidR="002C0886" w14:paraId="6F5B1534" w14:textId="77777777" w:rsidTr="002C0886">
        <w:tc>
          <w:tcPr>
            <w:tcW w:w="6941" w:type="dxa"/>
          </w:tcPr>
          <w:p w14:paraId="39115930" w14:textId="55F17AA5" w:rsidR="002C0886" w:rsidRDefault="002C0886" w:rsidP="002C0886">
            <w:pPr>
              <w:pStyle w:val="Default"/>
            </w:pPr>
            <w:r w:rsidRPr="00D179AF">
              <w:rPr>
                <w:b/>
                <w:bCs/>
                <w:color w:val="auto"/>
              </w:rPr>
              <w:t xml:space="preserve">Общие сведения о юридическом объекте </w:t>
            </w:r>
          </w:p>
        </w:tc>
        <w:tc>
          <w:tcPr>
            <w:tcW w:w="2404" w:type="dxa"/>
          </w:tcPr>
          <w:p w14:paraId="6997606D" w14:textId="77777777" w:rsidR="002C0886" w:rsidRDefault="002C0886" w:rsidP="00D179AF">
            <w:pPr>
              <w:pStyle w:val="Default"/>
            </w:pPr>
          </w:p>
        </w:tc>
      </w:tr>
      <w:tr w:rsidR="002C0886" w14:paraId="1E4B0846" w14:textId="77777777" w:rsidTr="002C0886">
        <w:tc>
          <w:tcPr>
            <w:tcW w:w="6941" w:type="dxa"/>
          </w:tcPr>
          <w:p w14:paraId="14496367" w14:textId="31FC15BD" w:rsidR="002C0886" w:rsidRDefault="002C0886" w:rsidP="002C0886">
            <w:pPr>
              <w:pStyle w:val="Default"/>
            </w:pPr>
            <w:r w:rsidRPr="00D179AF">
              <w:t xml:space="preserve">Полное наименование </w:t>
            </w:r>
          </w:p>
        </w:tc>
        <w:tc>
          <w:tcPr>
            <w:tcW w:w="2404" w:type="dxa"/>
          </w:tcPr>
          <w:p w14:paraId="5E773577" w14:textId="77777777" w:rsidR="002C0886" w:rsidRDefault="002C0886" w:rsidP="002C0886">
            <w:pPr>
              <w:pStyle w:val="Default"/>
            </w:pPr>
          </w:p>
        </w:tc>
      </w:tr>
      <w:tr w:rsidR="002C0886" w14:paraId="59512D72" w14:textId="77777777" w:rsidTr="002C0886">
        <w:tc>
          <w:tcPr>
            <w:tcW w:w="6941" w:type="dxa"/>
          </w:tcPr>
          <w:p w14:paraId="3F892A70" w14:textId="2EDABD17" w:rsidR="002C0886" w:rsidRDefault="002C0886" w:rsidP="002C0886">
            <w:pPr>
              <w:pStyle w:val="Default"/>
            </w:pPr>
            <w:r w:rsidRPr="00D179AF">
              <w:t xml:space="preserve">Сокращенное наименование </w:t>
            </w:r>
          </w:p>
        </w:tc>
        <w:tc>
          <w:tcPr>
            <w:tcW w:w="2404" w:type="dxa"/>
          </w:tcPr>
          <w:p w14:paraId="0C2DEFB2" w14:textId="77777777" w:rsidR="002C0886" w:rsidRDefault="002C0886" w:rsidP="002C0886">
            <w:pPr>
              <w:pStyle w:val="Default"/>
            </w:pPr>
          </w:p>
        </w:tc>
      </w:tr>
      <w:tr w:rsidR="002C0886" w14:paraId="60BB8BE4" w14:textId="77777777" w:rsidTr="002C0886">
        <w:tc>
          <w:tcPr>
            <w:tcW w:w="6941" w:type="dxa"/>
          </w:tcPr>
          <w:p w14:paraId="1A494795" w14:textId="1894F57F" w:rsidR="002C0886" w:rsidRDefault="002C0886" w:rsidP="002C0886">
            <w:pPr>
              <w:pStyle w:val="Default"/>
            </w:pPr>
            <w:r w:rsidRPr="00D179AF">
              <w:t xml:space="preserve">ОГРН (основной государственный регистрационный номер) </w:t>
            </w:r>
          </w:p>
        </w:tc>
        <w:tc>
          <w:tcPr>
            <w:tcW w:w="2404" w:type="dxa"/>
          </w:tcPr>
          <w:p w14:paraId="084BD874" w14:textId="77777777" w:rsidR="002C0886" w:rsidRDefault="002C0886" w:rsidP="002C0886">
            <w:pPr>
              <w:pStyle w:val="Default"/>
            </w:pPr>
          </w:p>
        </w:tc>
      </w:tr>
      <w:tr w:rsidR="002C0886" w14:paraId="15D93B06" w14:textId="77777777" w:rsidTr="002C0886">
        <w:tc>
          <w:tcPr>
            <w:tcW w:w="6941" w:type="dxa"/>
          </w:tcPr>
          <w:p w14:paraId="15F29B0C" w14:textId="259AD052" w:rsidR="002C0886" w:rsidRDefault="002C0886" w:rsidP="002C0886">
            <w:pPr>
              <w:pStyle w:val="Default"/>
            </w:pPr>
            <w:r w:rsidRPr="00D179AF">
              <w:t xml:space="preserve">Государственный регистрационный номер записи о создании юридического лица </w:t>
            </w:r>
          </w:p>
        </w:tc>
        <w:tc>
          <w:tcPr>
            <w:tcW w:w="2404" w:type="dxa"/>
          </w:tcPr>
          <w:p w14:paraId="1732E072" w14:textId="77777777" w:rsidR="002C0886" w:rsidRDefault="002C0886" w:rsidP="002C0886">
            <w:pPr>
              <w:pStyle w:val="Default"/>
            </w:pPr>
          </w:p>
        </w:tc>
      </w:tr>
      <w:tr w:rsidR="002C0886" w14:paraId="6D6CF91F" w14:textId="77777777" w:rsidTr="002C0886">
        <w:tc>
          <w:tcPr>
            <w:tcW w:w="6941" w:type="dxa"/>
          </w:tcPr>
          <w:p w14:paraId="49BA2534" w14:textId="3F36A2B2" w:rsidR="002C0886" w:rsidRDefault="002C0886" w:rsidP="002C0886">
            <w:pPr>
              <w:pStyle w:val="Default"/>
            </w:pPr>
            <w:r w:rsidRPr="00D179AF">
              <w:t>Данные документа, подтверждающего факт внесения записи о юридическом лице в Единый государственный реестр юридич</w:t>
            </w:r>
            <w:r w:rsidRPr="00D179AF">
              <w:t>е</w:t>
            </w:r>
            <w:r w:rsidRPr="00D179AF">
              <w:t xml:space="preserve">ских лиц (ЕГРЮЛ) </w:t>
            </w:r>
          </w:p>
        </w:tc>
        <w:tc>
          <w:tcPr>
            <w:tcW w:w="2404" w:type="dxa"/>
          </w:tcPr>
          <w:p w14:paraId="0532156F" w14:textId="77777777" w:rsidR="002C0886" w:rsidRDefault="002C0886" w:rsidP="002C0886">
            <w:pPr>
              <w:pStyle w:val="Default"/>
            </w:pPr>
          </w:p>
        </w:tc>
      </w:tr>
      <w:tr w:rsidR="002C0886" w14:paraId="0755CBC4" w14:textId="77777777" w:rsidTr="002C0886">
        <w:tc>
          <w:tcPr>
            <w:tcW w:w="6941" w:type="dxa"/>
          </w:tcPr>
          <w:p w14:paraId="089E0424" w14:textId="2E0C5664" w:rsidR="002C0886" w:rsidRDefault="002C0886" w:rsidP="002C0886">
            <w:pPr>
              <w:pStyle w:val="Default"/>
            </w:pPr>
            <w:r w:rsidRPr="00D179AF">
              <w:t xml:space="preserve">Юридический адрес </w:t>
            </w:r>
          </w:p>
        </w:tc>
        <w:tc>
          <w:tcPr>
            <w:tcW w:w="2404" w:type="dxa"/>
          </w:tcPr>
          <w:p w14:paraId="31117F85" w14:textId="77777777" w:rsidR="002C0886" w:rsidRDefault="002C0886" w:rsidP="002C0886">
            <w:pPr>
              <w:pStyle w:val="Default"/>
            </w:pPr>
          </w:p>
        </w:tc>
      </w:tr>
      <w:tr w:rsidR="002C0886" w14:paraId="66A2CE6C" w14:textId="77777777" w:rsidTr="002C0886">
        <w:tc>
          <w:tcPr>
            <w:tcW w:w="6941" w:type="dxa"/>
          </w:tcPr>
          <w:p w14:paraId="0176C565" w14:textId="2A5AF7FF" w:rsidR="002C0886" w:rsidRDefault="002C0886" w:rsidP="002C0886">
            <w:pPr>
              <w:pStyle w:val="Default"/>
            </w:pPr>
            <w:r w:rsidRPr="00D179AF">
              <w:t xml:space="preserve">Фактический адрес </w:t>
            </w:r>
          </w:p>
        </w:tc>
        <w:tc>
          <w:tcPr>
            <w:tcW w:w="2404" w:type="dxa"/>
          </w:tcPr>
          <w:p w14:paraId="447F6718" w14:textId="77777777" w:rsidR="002C0886" w:rsidRDefault="002C0886" w:rsidP="002C0886">
            <w:pPr>
              <w:pStyle w:val="Default"/>
            </w:pPr>
          </w:p>
        </w:tc>
      </w:tr>
      <w:tr w:rsidR="002C0886" w14:paraId="2ECB59E2" w14:textId="77777777" w:rsidTr="002C0886">
        <w:tc>
          <w:tcPr>
            <w:tcW w:w="6941" w:type="dxa"/>
          </w:tcPr>
          <w:p w14:paraId="1D116C47" w14:textId="4A440692" w:rsidR="002C0886" w:rsidRPr="00D179AF" w:rsidRDefault="002C0886" w:rsidP="002C0886">
            <w:pPr>
              <w:pStyle w:val="Default"/>
            </w:pPr>
            <w:r w:rsidRPr="00D179AF">
              <w:t xml:space="preserve">Номер телефона </w:t>
            </w:r>
          </w:p>
        </w:tc>
        <w:tc>
          <w:tcPr>
            <w:tcW w:w="2404" w:type="dxa"/>
          </w:tcPr>
          <w:p w14:paraId="40739FEF" w14:textId="77777777" w:rsidR="002C0886" w:rsidRDefault="002C0886" w:rsidP="002C0886">
            <w:pPr>
              <w:pStyle w:val="Default"/>
            </w:pPr>
          </w:p>
        </w:tc>
      </w:tr>
      <w:tr w:rsidR="002C0886" w14:paraId="0AB6B513" w14:textId="77777777" w:rsidTr="002C0886">
        <w:tc>
          <w:tcPr>
            <w:tcW w:w="6941" w:type="dxa"/>
          </w:tcPr>
          <w:p w14:paraId="51EA2312" w14:textId="1E4D4EA7" w:rsidR="002C0886" w:rsidRPr="00D179AF" w:rsidRDefault="002C0886" w:rsidP="002C0886">
            <w:pPr>
              <w:pStyle w:val="Default"/>
            </w:pPr>
            <w:r w:rsidRPr="00D179AF">
              <w:t xml:space="preserve">Номер факса </w:t>
            </w:r>
          </w:p>
        </w:tc>
        <w:tc>
          <w:tcPr>
            <w:tcW w:w="2404" w:type="dxa"/>
          </w:tcPr>
          <w:p w14:paraId="1E505417" w14:textId="77777777" w:rsidR="002C0886" w:rsidRDefault="002C0886" w:rsidP="002C0886">
            <w:pPr>
              <w:pStyle w:val="Default"/>
            </w:pPr>
          </w:p>
        </w:tc>
      </w:tr>
      <w:tr w:rsidR="002C0886" w14:paraId="37784537" w14:textId="77777777" w:rsidTr="002C0886">
        <w:tc>
          <w:tcPr>
            <w:tcW w:w="6941" w:type="dxa"/>
          </w:tcPr>
          <w:p w14:paraId="5D27D9F1" w14:textId="1C042959" w:rsidR="002C0886" w:rsidRPr="00D179AF" w:rsidRDefault="002C0886" w:rsidP="002C0886">
            <w:pPr>
              <w:pStyle w:val="Default"/>
            </w:pPr>
            <w:r w:rsidRPr="00D179AF">
              <w:t xml:space="preserve">Адрес электронной почты </w:t>
            </w:r>
          </w:p>
        </w:tc>
        <w:tc>
          <w:tcPr>
            <w:tcW w:w="2404" w:type="dxa"/>
          </w:tcPr>
          <w:p w14:paraId="5CE0CF29" w14:textId="77777777" w:rsidR="002C0886" w:rsidRDefault="002C0886" w:rsidP="002C0886">
            <w:pPr>
              <w:pStyle w:val="Default"/>
            </w:pPr>
          </w:p>
        </w:tc>
      </w:tr>
      <w:tr w:rsidR="002C0886" w14:paraId="66BAABA2" w14:textId="77777777" w:rsidTr="002C0886">
        <w:tc>
          <w:tcPr>
            <w:tcW w:w="6941" w:type="dxa"/>
          </w:tcPr>
          <w:p w14:paraId="3652491F" w14:textId="22574FBA" w:rsidR="002C0886" w:rsidRPr="00D179AF" w:rsidRDefault="002C0886" w:rsidP="002C0886">
            <w:pPr>
              <w:pStyle w:val="Default"/>
            </w:pPr>
            <w:r w:rsidRPr="00D179AF">
              <w:t xml:space="preserve">ФИО Директора </w:t>
            </w:r>
          </w:p>
        </w:tc>
        <w:tc>
          <w:tcPr>
            <w:tcW w:w="2404" w:type="dxa"/>
          </w:tcPr>
          <w:p w14:paraId="0DCC03CE" w14:textId="77777777" w:rsidR="002C0886" w:rsidRDefault="002C0886" w:rsidP="002C0886">
            <w:pPr>
              <w:pStyle w:val="Default"/>
            </w:pPr>
          </w:p>
        </w:tc>
      </w:tr>
      <w:tr w:rsidR="002C0886" w14:paraId="7BB1D5D8" w14:textId="77777777" w:rsidTr="002C0886">
        <w:tc>
          <w:tcPr>
            <w:tcW w:w="6941" w:type="dxa"/>
          </w:tcPr>
          <w:p w14:paraId="3851CD73" w14:textId="7065B195" w:rsidR="002C0886" w:rsidRPr="00D179AF" w:rsidRDefault="002C0886" w:rsidP="002C0886">
            <w:pPr>
              <w:pStyle w:val="Default"/>
            </w:pPr>
            <w:r w:rsidRPr="00D179AF">
              <w:t xml:space="preserve">ФИО гл. Бухгалтер </w:t>
            </w:r>
          </w:p>
        </w:tc>
        <w:tc>
          <w:tcPr>
            <w:tcW w:w="2404" w:type="dxa"/>
          </w:tcPr>
          <w:p w14:paraId="35438E2B" w14:textId="77777777" w:rsidR="002C0886" w:rsidRDefault="002C0886" w:rsidP="002C0886">
            <w:pPr>
              <w:pStyle w:val="Default"/>
            </w:pPr>
          </w:p>
        </w:tc>
      </w:tr>
      <w:tr w:rsidR="002C0886" w14:paraId="760CBC66" w14:textId="77777777" w:rsidTr="002C0886">
        <w:tc>
          <w:tcPr>
            <w:tcW w:w="6941" w:type="dxa"/>
          </w:tcPr>
          <w:p w14:paraId="12EABD9B" w14:textId="61A47D47" w:rsidR="002C0886" w:rsidRPr="00D179AF" w:rsidRDefault="002C0886" w:rsidP="002C0886">
            <w:pPr>
              <w:pStyle w:val="Default"/>
            </w:pPr>
            <w:r w:rsidRPr="00D179AF">
              <w:t xml:space="preserve">ФИО гл. Эколог </w:t>
            </w:r>
          </w:p>
        </w:tc>
        <w:tc>
          <w:tcPr>
            <w:tcW w:w="2404" w:type="dxa"/>
          </w:tcPr>
          <w:p w14:paraId="52788ED7" w14:textId="77777777" w:rsidR="002C0886" w:rsidRDefault="002C0886" w:rsidP="002C0886">
            <w:pPr>
              <w:pStyle w:val="Default"/>
            </w:pPr>
          </w:p>
        </w:tc>
      </w:tr>
      <w:tr w:rsidR="002C0886" w14:paraId="388CA432" w14:textId="77777777" w:rsidTr="002C0886">
        <w:tc>
          <w:tcPr>
            <w:tcW w:w="6941" w:type="dxa"/>
          </w:tcPr>
          <w:p w14:paraId="3F47DF0B" w14:textId="0683ED95" w:rsidR="002C0886" w:rsidRPr="00D179AF" w:rsidRDefault="002C0886" w:rsidP="002C0886">
            <w:pPr>
              <w:pStyle w:val="Default"/>
            </w:pPr>
            <w:r w:rsidRPr="00D179AF">
              <w:t xml:space="preserve">ИНН </w:t>
            </w:r>
          </w:p>
        </w:tc>
        <w:tc>
          <w:tcPr>
            <w:tcW w:w="2404" w:type="dxa"/>
          </w:tcPr>
          <w:p w14:paraId="43449172" w14:textId="77777777" w:rsidR="002C0886" w:rsidRDefault="002C0886" w:rsidP="002C0886">
            <w:pPr>
              <w:pStyle w:val="Default"/>
            </w:pPr>
          </w:p>
        </w:tc>
      </w:tr>
      <w:tr w:rsidR="002C0886" w14:paraId="60E28AD6" w14:textId="77777777" w:rsidTr="002C0886">
        <w:tc>
          <w:tcPr>
            <w:tcW w:w="6941" w:type="dxa"/>
          </w:tcPr>
          <w:p w14:paraId="5D3733E0" w14:textId="6DF5117A" w:rsidR="002C0886" w:rsidRPr="00D179AF" w:rsidRDefault="002C0886" w:rsidP="002C0886">
            <w:pPr>
              <w:pStyle w:val="Default"/>
            </w:pPr>
            <w:r w:rsidRPr="00D179AF">
              <w:t xml:space="preserve">Банковские реквизиты </w:t>
            </w:r>
          </w:p>
        </w:tc>
        <w:tc>
          <w:tcPr>
            <w:tcW w:w="2404" w:type="dxa"/>
          </w:tcPr>
          <w:p w14:paraId="29CE0D57" w14:textId="77777777" w:rsidR="002C0886" w:rsidRDefault="002C0886" w:rsidP="002C0886">
            <w:pPr>
              <w:pStyle w:val="Default"/>
            </w:pPr>
          </w:p>
        </w:tc>
      </w:tr>
      <w:tr w:rsidR="002C0886" w14:paraId="591D9560" w14:textId="77777777" w:rsidTr="002C0886">
        <w:tc>
          <w:tcPr>
            <w:tcW w:w="6941" w:type="dxa"/>
          </w:tcPr>
          <w:p w14:paraId="47E7F1DF" w14:textId="5EF872C4" w:rsidR="002C0886" w:rsidRPr="00D179AF" w:rsidRDefault="002C0886" w:rsidP="002C0886">
            <w:pPr>
              <w:pStyle w:val="Default"/>
            </w:pPr>
            <w:r w:rsidRPr="00D179AF">
              <w:t>Данные о постановке на учет в налоговом органе юридического лица, дата постановки на учет, серия и номер свидетельства; к</w:t>
            </w:r>
            <w:r w:rsidRPr="00D179AF">
              <w:t>а</w:t>
            </w:r>
            <w:r w:rsidRPr="00D179AF">
              <w:t xml:space="preserve">тегория объекта НВОС </w:t>
            </w:r>
          </w:p>
        </w:tc>
        <w:tc>
          <w:tcPr>
            <w:tcW w:w="2404" w:type="dxa"/>
          </w:tcPr>
          <w:p w14:paraId="2836CB2F" w14:textId="77777777" w:rsidR="002C0886" w:rsidRDefault="002C0886" w:rsidP="002C0886">
            <w:pPr>
              <w:pStyle w:val="Default"/>
            </w:pPr>
          </w:p>
        </w:tc>
      </w:tr>
      <w:tr w:rsidR="002C0886" w14:paraId="2C4B5FEA" w14:textId="77777777" w:rsidTr="002C0886">
        <w:tc>
          <w:tcPr>
            <w:tcW w:w="6941" w:type="dxa"/>
          </w:tcPr>
          <w:p w14:paraId="2AD7114E" w14:textId="62AB6AEC" w:rsidR="002C0886" w:rsidRPr="00D179AF" w:rsidRDefault="002C0886" w:rsidP="002C0886">
            <w:pPr>
              <w:pStyle w:val="Default"/>
            </w:pPr>
            <w:r w:rsidRPr="00D179AF">
              <w:t xml:space="preserve">ОКПО (общероссийский классификатор организации) </w:t>
            </w:r>
          </w:p>
        </w:tc>
        <w:tc>
          <w:tcPr>
            <w:tcW w:w="2404" w:type="dxa"/>
          </w:tcPr>
          <w:p w14:paraId="17BF9888" w14:textId="77777777" w:rsidR="002C0886" w:rsidRDefault="002C0886" w:rsidP="002C0886">
            <w:pPr>
              <w:pStyle w:val="Default"/>
            </w:pPr>
          </w:p>
        </w:tc>
      </w:tr>
      <w:tr w:rsidR="002C0886" w14:paraId="55A5D18C" w14:textId="77777777" w:rsidTr="002C0886">
        <w:tc>
          <w:tcPr>
            <w:tcW w:w="6941" w:type="dxa"/>
          </w:tcPr>
          <w:p w14:paraId="6692B0EE" w14:textId="5564CC6A" w:rsidR="002C0886" w:rsidRPr="00D179AF" w:rsidRDefault="002C0886" w:rsidP="002C0886">
            <w:pPr>
              <w:pStyle w:val="Default"/>
            </w:pPr>
            <w:r w:rsidRPr="00D179AF">
              <w:t xml:space="preserve">ОКОПФ (общероссийский классификатор организационно-правовых форм) </w:t>
            </w:r>
          </w:p>
        </w:tc>
        <w:tc>
          <w:tcPr>
            <w:tcW w:w="2404" w:type="dxa"/>
          </w:tcPr>
          <w:p w14:paraId="249A7C78" w14:textId="77777777" w:rsidR="002C0886" w:rsidRDefault="002C0886" w:rsidP="002C0886">
            <w:pPr>
              <w:pStyle w:val="Default"/>
            </w:pPr>
          </w:p>
        </w:tc>
      </w:tr>
      <w:tr w:rsidR="002C0886" w14:paraId="75AC1B56" w14:textId="77777777" w:rsidTr="002C0886">
        <w:tc>
          <w:tcPr>
            <w:tcW w:w="6941" w:type="dxa"/>
          </w:tcPr>
          <w:p w14:paraId="1AA2A918" w14:textId="66A1B8E3" w:rsidR="002C0886" w:rsidRPr="00D179AF" w:rsidRDefault="002C0886" w:rsidP="002C0886">
            <w:pPr>
              <w:pStyle w:val="Default"/>
            </w:pPr>
            <w:r w:rsidRPr="00D179AF">
              <w:t xml:space="preserve">ОКФС (общероссийский классификатор форм собственности) </w:t>
            </w:r>
          </w:p>
        </w:tc>
        <w:tc>
          <w:tcPr>
            <w:tcW w:w="2404" w:type="dxa"/>
          </w:tcPr>
          <w:p w14:paraId="6D3DC499" w14:textId="77777777" w:rsidR="002C0886" w:rsidRDefault="002C0886" w:rsidP="002C0886">
            <w:pPr>
              <w:pStyle w:val="Default"/>
            </w:pPr>
          </w:p>
        </w:tc>
      </w:tr>
      <w:tr w:rsidR="002C0886" w14:paraId="349131DE" w14:textId="77777777" w:rsidTr="002C0886">
        <w:tc>
          <w:tcPr>
            <w:tcW w:w="6941" w:type="dxa"/>
          </w:tcPr>
          <w:p w14:paraId="209E2328" w14:textId="4132E5A5" w:rsidR="002C0886" w:rsidRPr="00D179AF" w:rsidRDefault="002C0886" w:rsidP="002C0886">
            <w:pPr>
              <w:pStyle w:val="Default"/>
            </w:pPr>
            <w:r w:rsidRPr="00D179AF">
              <w:t xml:space="preserve">ОКВЭД (общероссийский классификатор видов экономической деятельности) </w:t>
            </w:r>
          </w:p>
        </w:tc>
        <w:tc>
          <w:tcPr>
            <w:tcW w:w="2404" w:type="dxa"/>
          </w:tcPr>
          <w:p w14:paraId="6DB785B4" w14:textId="77777777" w:rsidR="002C0886" w:rsidRDefault="002C0886" w:rsidP="002C0886">
            <w:pPr>
              <w:pStyle w:val="Default"/>
            </w:pPr>
          </w:p>
        </w:tc>
      </w:tr>
      <w:tr w:rsidR="002C0886" w14:paraId="5B3D6106" w14:textId="77777777" w:rsidTr="002C0886">
        <w:tc>
          <w:tcPr>
            <w:tcW w:w="6941" w:type="dxa"/>
          </w:tcPr>
          <w:p w14:paraId="56EC0D3A" w14:textId="5CC00B67" w:rsidR="002C0886" w:rsidRPr="00D179AF" w:rsidRDefault="002C0886" w:rsidP="002C0886">
            <w:pPr>
              <w:pStyle w:val="Default"/>
            </w:pPr>
            <w:r w:rsidRPr="00D179AF">
              <w:t>ОКАТО (общероссийский классификатор объектов администр</w:t>
            </w:r>
            <w:r w:rsidRPr="00D179AF">
              <w:t>а</w:t>
            </w:r>
            <w:r w:rsidRPr="00D179AF">
              <w:t xml:space="preserve">тивно-территориального деления) Площадки </w:t>
            </w:r>
          </w:p>
        </w:tc>
        <w:tc>
          <w:tcPr>
            <w:tcW w:w="2404" w:type="dxa"/>
          </w:tcPr>
          <w:p w14:paraId="38C43BF8" w14:textId="77777777" w:rsidR="002C0886" w:rsidRDefault="002C0886" w:rsidP="002C0886">
            <w:pPr>
              <w:pStyle w:val="Default"/>
            </w:pPr>
          </w:p>
        </w:tc>
      </w:tr>
      <w:tr w:rsidR="002C0886" w14:paraId="44010CAC" w14:textId="77777777" w:rsidTr="002C0886">
        <w:tc>
          <w:tcPr>
            <w:tcW w:w="6941" w:type="dxa"/>
          </w:tcPr>
          <w:p w14:paraId="63F43BA1" w14:textId="774FEB63" w:rsidR="002C0886" w:rsidRPr="00D179AF" w:rsidRDefault="002C0886" w:rsidP="002C0886">
            <w:pPr>
              <w:pStyle w:val="Default"/>
            </w:pPr>
            <w:r w:rsidRPr="00D179AF">
              <w:t xml:space="preserve">Категория объекта НВОС </w:t>
            </w:r>
          </w:p>
        </w:tc>
        <w:tc>
          <w:tcPr>
            <w:tcW w:w="2404" w:type="dxa"/>
          </w:tcPr>
          <w:p w14:paraId="2BA069A1" w14:textId="77777777" w:rsidR="002C0886" w:rsidRDefault="002C0886" w:rsidP="002C0886">
            <w:pPr>
              <w:pStyle w:val="Default"/>
            </w:pPr>
          </w:p>
        </w:tc>
      </w:tr>
    </w:tbl>
    <w:p w14:paraId="383E22EC" w14:textId="42CE95F5" w:rsidR="002C0886" w:rsidRPr="00195A9B" w:rsidRDefault="002C0886" w:rsidP="00D179AF">
      <w:pPr>
        <w:pStyle w:val="Default"/>
        <w:rPr>
          <w:sz w:val="22"/>
          <w:szCs w:val="28"/>
        </w:rPr>
      </w:pPr>
    </w:p>
    <w:p w14:paraId="7BF02729" w14:textId="77777777" w:rsidR="00D179AF" w:rsidRPr="002C0886" w:rsidRDefault="00D179AF" w:rsidP="00D179AF">
      <w:pPr>
        <w:pStyle w:val="Default"/>
        <w:rPr>
          <w:sz w:val="28"/>
          <w:szCs w:val="28"/>
        </w:rPr>
      </w:pPr>
      <w:r w:rsidRPr="002C0886">
        <w:rPr>
          <w:sz w:val="28"/>
          <w:szCs w:val="28"/>
        </w:rPr>
        <w:t xml:space="preserve">В этом разделе также необходимо дать описание: </w:t>
      </w:r>
    </w:p>
    <w:p w14:paraId="471B44EF" w14:textId="55A983BF" w:rsidR="00D179AF" w:rsidRPr="002C0886" w:rsidRDefault="00D179AF" w:rsidP="002C0886">
      <w:pPr>
        <w:pStyle w:val="a"/>
        <w:rPr>
          <w:rFonts w:ascii="Times New Roman" w:hAnsi="Times New Roman" w:cs="Times New Roman"/>
          <w:sz w:val="28"/>
          <w:szCs w:val="28"/>
        </w:rPr>
      </w:pPr>
      <w:r w:rsidRPr="002C0886">
        <w:rPr>
          <w:rFonts w:ascii="Times New Roman" w:hAnsi="Times New Roman" w:cs="Times New Roman"/>
          <w:sz w:val="28"/>
          <w:szCs w:val="28"/>
        </w:rPr>
        <w:t>Наименование уполномоченного органа, в который направляется отчет об организации и о результатах осуществления ПЭК</w:t>
      </w:r>
      <w:r w:rsidR="001D40BC">
        <w:rPr>
          <w:rFonts w:ascii="Times New Roman" w:hAnsi="Times New Roman" w:cs="Times New Roman"/>
          <w:sz w:val="28"/>
          <w:szCs w:val="28"/>
        </w:rPr>
        <w:t>;</w:t>
      </w:r>
      <w:r w:rsidRPr="002C08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0542C" w14:textId="63301AF1" w:rsidR="00D179AF" w:rsidRPr="002C0886" w:rsidRDefault="00D179AF" w:rsidP="002C0886">
      <w:pPr>
        <w:pStyle w:val="a"/>
        <w:rPr>
          <w:rFonts w:ascii="Times New Roman" w:hAnsi="Times New Roman" w:cs="Times New Roman"/>
          <w:sz w:val="28"/>
          <w:szCs w:val="28"/>
        </w:rPr>
      </w:pPr>
      <w:r w:rsidRPr="002C0886">
        <w:rPr>
          <w:rFonts w:ascii="Times New Roman" w:hAnsi="Times New Roman" w:cs="Times New Roman"/>
          <w:sz w:val="28"/>
          <w:szCs w:val="28"/>
        </w:rPr>
        <w:t>Сведения об ответственном за подготовку отчета ПЭК должностном лице</w:t>
      </w:r>
      <w:r w:rsidR="001D40BC">
        <w:rPr>
          <w:rFonts w:ascii="Times New Roman" w:hAnsi="Times New Roman" w:cs="Times New Roman"/>
          <w:sz w:val="28"/>
          <w:szCs w:val="28"/>
        </w:rPr>
        <w:t>;</w:t>
      </w:r>
      <w:r w:rsidRPr="002C08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1A0389" w14:textId="0ADF0EFF" w:rsidR="00D179AF" w:rsidRPr="002C0886" w:rsidRDefault="00D179AF" w:rsidP="002C0886">
      <w:pPr>
        <w:pStyle w:val="a"/>
        <w:rPr>
          <w:rFonts w:ascii="Times New Roman" w:hAnsi="Times New Roman" w:cs="Times New Roman"/>
          <w:sz w:val="28"/>
          <w:szCs w:val="28"/>
        </w:rPr>
      </w:pPr>
      <w:r w:rsidRPr="002C0886">
        <w:rPr>
          <w:rFonts w:ascii="Times New Roman" w:hAnsi="Times New Roman" w:cs="Times New Roman"/>
          <w:sz w:val="28"/>
          <w:szCs w:val="28"/>
        </w:rPr>
        <w:lastRenderedPageBreak/>
        <w:t>Дата утверждения программы ПЭК</w:t>
      </w:r>
      <w:r w:rsidR="001D40BC">
        <w:rPr>
          <w:rFonts w:ascii="Times New Roman" w:hAnsi="Times New Roman" w:cs="Times New Roman"/>
          <w:sz w:val="28"/>
          <w:szCs w:val="28"/>
        </w:rPr>
        <w:t xml:space="preserve">. </w:t>
      </w:r>
      <w:r w:rsidRPr="002C08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7BC846" w14:textId="77777777" w:rsidR="00D179AF" w:rsidRDefault="00D179AF" w:rsidP="00A26992">
      <w:pPr>
        <w:pStyle w:val="Default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2. Сведения об инвентаризации </w:t>
      </w:r>
    </w:p>
    <w:p w14:paraId="50BF099C" w14:textId="7808E7E8" w:rsidR="00D179AF" w:rsidRDefault="00D179AF" w:rsidP="00A2699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раздел заполняется для каждой промплощадки на основе отч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 или актов об инвентаризации со ссылкой на номера и даты документов, подтверждающие проведение инвентаризации. Последовательность напис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данного раздела выполняется в соответствии </w:t>
      </w:r>
      <w:r w:rsidRPr="00F244FE">
        <w:rPr>
          <w:sz w:val="28"/>
          <w:szCs w:val="28"/>
        </w:rPr>
        <w:t xml:space="preserve">с Приказом </w:t>
      </w:r>
      <w:hyperlink r:id="rId10" w:history="1">
        <w:r w:rsidR="00F244FE" w:rsidRPr="00F244FE">
          <w:rPr>
            <w:sz w:val="28"/>
            <w:szCs w:val="28"/>
          </w:rPr>
          <w:t>Минприроды России от 12.05.2025 N 262 "О внесении изменений в требования к содерж</w:t>
        </w:r>
        <w:r w:rsidR="00F244FE" w:rsidRPr="00F244FE">
          <w:rPr>
            <w:sz w:val="28"/>
            <w:szCs w:val="28"/>
          </w:rPr>
          <w:t>а</w:t>
        </w:r>
        <w:r w:rsidR="00F244FE" w:rsidRPr="00F244FE">
          <w:rPr>
            <w:sz w:val="28"/>
            <w:szCs w:val="28"/>
          </w:rPr>
          <w:t>нию программы производственного экологического контроля, утвержденные Приказом Министерства природных ресурсов и экологии Российской Фед</w:t>
        </w:r>
        <w:r w:rsidR="00F244FE" w:rsidRPr="00F244FE">
          <w:rPr>
            <w:sz w:val="28"/>
            <w:szCs w:val="28"/>
          </w:rPr>
          <w:t>е</w:t>
        </w:r>
        <w:r w:rsidR="00F244FE" w:rsidRPr="00F244FE">
          <w:rPr>
            <w:sz w:val="28"/>
            <w:szCs w:val="28"/>
          </w:rPr>
          <w:t>рации от 18 февраля 2022 г. N 109, и в форму отчета об организации и о р</w:t>
        </w:r>
        <w:r w:rsidR="00F244FE" w:rsidRPr="00F244FE">
          <w:rPr>
            <w:sz w:val="28"/>
            <w:szCs w:val="28"/>
          </w:rPr>
          <w:t>е</w:t>
        </w:r>
        <w:r w:rsidR="00F244FE" w:rsidRPr="00F244FE">
          <w:rPr>
            <w:sz w:val="28"/>
            <w:szCs w:val="28"/>
          </w:rPr>
          <w:t>зультатах осуществления производственного экологического контроля, утвержденную Приказом Министерства природных ресурсов и экологии Ро</w:t>
        </w:r>
        <w:r w:rsidR="00F244FE" w:rsidRPr="00F244FE">
          <w:rPr>
            <w:sz w:val="28"/>
            <w:szCs w:val="28"/>
          </w:rPr>
          <w:t>с</w:t>
        </w:r>
        <w:r w:rsidR="00F244FE" w:rsidRPr="00F244FE">
          <w:rPr>
            <w:sz w:val="28"/>
            <w:szCs w:val="28"/>
          </w:rPr>
          <w:t>сийской Федерации от 15 марта 2024 г. N 173" (Зарегистрировано в Минюсте России 30.05.2025 N 82420)</w:t>
        </w:r>
      </w:hyperlink>
      <w:r w:rsidRPr="00F244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BE079E4" w14:textId="77777777" w:rsidR="00D179AF" w:rsidRDefault="00D179AF" w:rsidP="00A26992">
      <w:pPr>
        <w:pStyle w:val="Default"/>
        <w:ind w:firstLine="709"/>
        <w:jc w:val="both"/>
        <w:rPr>
          <w:sz w:val="28"/>
          <w:szCs w:val="28"/>
        </w:rPr>
      </w:pPr>
      <w:r w:rsidRPr="002C0886">
        <w:rPr>
          <w:sz w:val="28"/>
          <w:szCs w:val="28"/>
        </w:rPr>
        <w:t xml:space="preserve">2.1. Сведения об инвентаризации выбросов загрязняющих веществ в атмосферный воздух и их источников </w:t>
      </w:r>
    </w:p>
    <w:p w14:paraId="7DB0FFF5" w14:textId="77777777" w:rsidR="00D179AF" w:rsidRDefault="00D179AF" w:rsidP="00A2699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должно быть представлено следующее. </w:t>
      </w:r>
    </w:p>
    <w:p w14:paraId="0A585BEF" w14:textId="109C9C11" w:rsidR="00D179AF" w:rsidRDefault="00A26992" w:rsidP="00A26992">
      <w:pPr>
        <w:pStyle w:val="Default"/>
        <w:ind w:firstLine="709"/>
        <w:jc w:val="both"/>
        <w:rPr>
          <w:sz w:val="28"/>
          <w:szCs w:val="28"/>
        </w:rPr>
      </w:pPr>
      <w:r w:rsidRPr="00D03064">
        <w:rPr>
          <w:i/>
          <w:sz w:val="28"/>
          <w:szCs w:val="28"/>
        </w:rPr>
        <w:t xml:space="preserve">- </w:t>
      </w:r>
      <w:r w:rsidR="00D179AF" w:rsidRPr="00D03064">
        <w:rPr>
          <w:i/>
          <w:sz w:val="28"/>
          <w:szCs w:val="28"/>
        </w:rPr>
        <w:t>Сведения об инвентаризации выбросов загрязняющих веществ в а</w:t>
      </w:r>
      <w:r w:rsidR="00D179AF" w:rsidRPr="00D03064">
        <w:rPr>
          <w:i/>
          <w:sz w:val="28"/>
          <w:szCs w:val="28"/>
        </w:rPr>
        <w:t>т</w:t>
      </w:r>
      <w:r w:rsidR="00D179AF" w:rsidRPr="00D03064">
        <w:rPr>
          <w:i/>
          <w:sz w:val="28"/>
          <w:szCs w:val="28"/>
        </w:rPr>
        <w:t>мосферный воздух</w:t>
      </w:r>
      <w:r w:rsidR="00D179AF">
        <w:rPr>
          <w:sz w:val="28"/>
          <w:szCs w:val="28"/>
        </w:rPr>
        <w:t xml:space="preserve"> (далее - выбросы), ее последней корректировке. </w:t>
      </w:r>
    </w:p>
    <w:p w14:paraId="6EB0C4B6" w14:textId="77777777" w:rsidR="00D179AF" w:rsidRDefault="00D179AF" w:rsidP="00A2699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рекомендуется указать кем, когда и каким способом (расчетный / инструментальные замеры / оба способа) была проведена инвентаризация и согласно какому нормативному документу; есть ли согласование с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ственными органами (комитет экологии, управление Росприроднадзора). Представить описание и схему расположения организованных и неорганиз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ванных источников с указанием их нумерации. На схеме указать санитарно-защитную зону. </w:t>
      </w:r>
    </w:p>
    <w:p w14:paraId="0E776F3C" w14:textId="305E1FC2" w:rsidR="00D179AF" w:rsidRDefault="00A26992" w:rsidP="00A2699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79AF">
        <w:rPr>
          <w:sz w:val="28"/>
          <w:szCs w:val="28"/>
        </w:rPr>
        <w:t xml:space="preserve"> </w:t>
      </w:r>
      <w:r w:rsidR="00D179AF" w:rsidRPr="00D03064">
        <w:rPr>
          <w:i/>
          <w:sz w:val="28"/>
          <w:szCs w:val="28"/>
        </w:rPr>
        <w:t>Показатель суммарной массы выбросов отдельно по каждому з</w:t>
      </w:r>
      <w:r w:rsidR="00D179AF" w:rsidRPr="00D03064">
        <w:rPr>
          <w:i/>
          <w:sz w:val="28"/>
          <w:szCs w:val="28"/>
        </w:rPr>
        <w:t>а</w:t>
      </w:r>
      <w:r w:rsidR="00D179AF" w:rsidRPr="00D03064">
        <w:rPr>
          <w:i/>
          <w:sz w:val="28"/>
          <w:szCs w:val="28"/>
        </w:rPr>
        <w:t>грязняющему веществу по каждому источнику и по объекту в целом, в том числе с указанием загрязняющих веществ, характеризующих применяемые технологии и особенности производственного процесса на объекте</w:t>
      </w:r>
      <w:r w:rsidR="00D179AF">
        <w:rPr>
          <w:sz w:val="28"/>
          <w:szCs w:val="28"/>
        </w:rPr>
        <w:t xml:space="preserve"> (далее - маркерные вещества). </w:t>
      </w:r>
    </w:p>
    <w:p w14:paraId="036DC950" w14:textId="556EE2F9" w:rsidR="00D179AF" w:rsidRDefault="00D179AF" w:rsidP="00A2699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представить данные в виде (таблицы 1-4 разделов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вентаризации согласно нормативному документу «Порядок проведения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вентаризации выбросов вредных (загрязняющих) веществ в атмосферный воздух и их источников»). Для объектов I категории указать маркерные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щества из информационно-технических справочников по наилучшим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ступным технологиям. </w:t>
      </w:r>
    </w:p>
    <w:p w14:paraId="25D0BB16" w14:textId="158EF38A" w:rsidR="00D179AF" w:rsidRDefault="00A26992" w:rsidP="00A2699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79AF">
        <w:rPr>
          <w:sz w:val="28"/>
          <w:szCs w:val="28"/>
        </w:rPr>
        <w:t xml:space="preserve"> </w:t>
      </w:r>
      <w:r w:rsidR="00D179AF" w:rsidRPr="00D03064">
        <w:rPr>
          <w:i/>
          <w:sz w:val="28"/>
          <w:szCs w:val="28"/>
        </w:rPr>
        <w:t>Сроки проведения инвентаризации выбросов и их стационарных и</w:t>
      </w:r>
      <w:r w:rsidR="00D179AF" w:rsidRPr="00D03064">
        <w:rPr>
          <w:i/>
          <w:sz w:val="28"/>
          <w:szCs w:val="28"/>
        </w:rPr>
        <w:t>с</w:t>
      </w:r>
      <w:r w:rsidR="00D179AF" w:rsidRPr="00D03064">
        <w:rPr>
          <w:i/>
          <w:sz w:val="28"/>
          <w:szCs w:val="28"/>
        </w:rPr>
        <w:t>точников, корректировки ее данных</w:t>
      </w:r>
      <w:r w:rsidR="00D179AF">
        <w:rPr>
          <w:sz w:val="28"/>
          <w:szCs w:val="28"/>
        </w:rPr>
        <w:t xml:space="preserve">. </w:t>
      </w:r>
    </w:p>
    <w:p w14:paraId="210A9423" w14:textId="77777777" w:rsidR="00D179AF" w:rsidRDefault="00D179AF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инвентаризации (из отчета по инвентаризации).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зывается номинальный срок действия – указать дату (инвентаризация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дится, не реже 1 раза в 5 лет согласно п.1.7 Инструкции по инвентариз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ции…). </w:t>
      </w:r>
    </w:p>
    <w:p w14:paraId="2DE1C64D" w14:textId="77777777" w:rsidR="00D179AF" w:rsidRDefault="00D179AF" w:rsidP="007C09E3">
      <w:pPr>
        <w:pStyle w:val="Default"/>
        <w:ind w:firstLine="709"/>
        <w:jc w:val="both"/>
        <w:rPr>
          <w:sz w:val="28"/>
          <w:szCs w:val="28"/>
        </w:rPr>
      </w:pPr>
      <w:r w:rsidRPr="002C0886">
        <w:rPr>
          <w:sz w:val="28"/>
          <w:szCs w:val="28"/>
        </w:rPr>
        <w:t xml:space="preserve">2.2. Сведения об инвентаризации сбросов загрязняющих веществ в окружающую среду и их источников </w:t>
      </w:r>
    </w:p>
    <w:p w14:paraId="49814BAB" w14:textId="77777777" w:rsidR="00D179AF" w:rsidRDefault="00D179AF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разделе должно быть представлено следующее. </w:t>
      </w:r>
    </w:p>
    <w:p w14:paraId="0040B4D8" w14:textId="7124D94A" w:rsidR="00D179AF" w:rsidRDefault="00A26992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79AF">
        <w:rPr>
          <w:sz w:val="28"/>
          <w:szCs w:val="28"/>
        </w:rPr>
        <w:t xml:space="preserve"> Сведения о заключенных договорах водопользования и (или) выда</w:t>
      </w:r>
      <w:r w:rsidR="00D179AF">
        <w:rPr>
          <w:sz w:val="28"/>
          <w:szCs w:val="28"/>
        </w:rPr>
        <w:t>н</w:t>
      </w:r>
      <w:r w:rsidR="00D179AF">
        <w:rPr>
          <w:sz w:val="28"/>
          <w:szCs w:val="28"/>
        </w:rPr>
        <w:t xml:space="preserve">ных решениях о предоставлении водного объекта в пользование. </w:t>
      </w:r>
    </w:p>
    <w:p w14:paraId="6D9CA409" w14:textId="1F89C70E" w:rsidR="00D179AF" w:rsidRDefault="00D179AF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указать реквизиты договора на водопользование, срок действия; реквизиты решения на пользование водным объектом, срок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ствия. Представить схему водопотребления и водоотведения на об</w:t>
      </w:r>
      <w:r w:rsidR="001D40BC">
        <w:rPr>
          <w:sz w:val="28"/>
          <w:szCs w:val="28"/>
        </w:rPr>
        <w:t>ъекте. Ук</w:t>
      </w:r>
      <w:r w:rsidR="001D40BC">
        <w:rPr>
          <w:sz w:val="28"/>
          <w:szCs w:val="28"/>
        </w:rPr>
        <w:t>а</w:t>
      </w:r>
      <w:r w:rsidR="001D40BC">
        <w:rPr>
          <w:sz w:val="28"/>
          <w:szCs w:val="28"/>
        </w:rPr>
        <w:t xml:space="preserve">зывается информация </w:t>
      </w:r>
      <w:proofErr w:type="gramStart"/>
      <w:r w:rsidR="001D40BC"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водоохраной</w:t>
      </w:r>
      <w:proofErr w:type="gramEnd"/>
      <w:r>
        <w:rPr>
          <w:sz w:val="28"/>
          <w:szCs w:val="28"/>
        </w:rPr>
        <w:t xml:space="preserve"> зоне и/или зоне санитарной охране, также это должно быть показано на схеме. </w:t>
      </w:r>
    </w:p>
    <w:p w14:paraId="2D4DDBA4" w14:textId="4975FEDC" w:rsidR="00D179AF" w:rsidRDefault="00A26992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79AF">
        <w:rPr>
          <w:sz w:val="28"/>
          <w:szCs w:val="28"/>
        </w:rPr>
        <w:t xml:space="preserve"> Показатель суммарной массы сброса отдельно по каждому загрязн</w:t>
      </w:r>
      <w:r w:rsidR="00D179AF">
        <w:rPr>
          <w:sz w:val="28"/>
          <w:szCs w:val="28"/>
        </w:rPr>
        <w:t>я</w:t>
      </w:r>
      <w:r w:rsidR="00D179AF">
        <w:rPr>
          <w:sz w:val="28"/>
          <w:szCs w:val="28"/>
        </w:rPr>
        <w:t xml:space="preserve">ющему веществу по каждому выпуску и объекту в целом. </w:t>
      </w:r>
    </w:p>
    <w:p w14:paraId="59960533" w14:textId="77777777" w:rsidR="000A0EE3" w:rsidRPr="000A0EE3" w:rsidRDefault="000A0EE3" w:rsidP="001D40B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Рекомендуется: </w:t>
      </w:r>
    </w:p>
    <w:p w14:paraId="6B526099" w14:textId="647E02D9" w:rsidR="000A0EE3" w:rsidRPr="000A0EE3" w:rsidRDefault="000A0EE3" w:rsidP="001D40B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дать описание выпуску сточных вод (место, координаты, характер</w:t>
      </w: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и</w:t>
      </w: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стика, показать на карте (карту сделать самостоятельно, используя </w:t>
      </w:r>
      <w:proofErr w:type="spellStart"/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googleEarth</w:t>
      </w:r>
      <w:proofErr w:type="spellEnd"/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, исходя из данных проекта НДС))</w:t>
      </w:r>
      <w:r w:rsid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;</w:t>
      </w: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24D7B4D5" w14:textId="5366D08C" w:rsidR="000A0EE3" w:rsidRDefault="000A0EE3" w:rsidP="001D40B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- оформить в виде таблиц на каждый выпуск наименование вещества, качественные и количественные характеристики массы сброса</w:t>
      </w:r>
      <w:r w:rsid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7B51530F" w14:textId="09AC5F38" w:rsidR="00195A9B" w:rsidRDefault="000A0EE3" w:rsidP="007C09E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CC18A9"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Таблица – Нормативы допустимого сброса веществ и микроорганизмов в р</w:t>
      </w:r>
      <w:r w:rsidR="00CC18A9"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е</w:t>
      </w:r>
      <w:r w:rsidR="00CC18A9" w:rsidRPr="000A0EE3">
        <w:rPr>
          <w:rFonts w:ascii="Times New Roman" w:hAnsi="Times New Roman" w:cs="Times New Roman"/>
          <w:color w:val="000000"/>
          <w:kern w:val="0"/>
          <w:sz w:val="28"/>
          <w:szCs w:val="28"/>
        </w:rPr>
        <w:t>ку через выпуск №1</w:t>
      </w:r>
    </w:p>
    <w:tbl>
      <w:tblPr>
        <w:tblStyle w:val="af0"/>
        <w:tblW w:w="9493" w:type="dxa"/>
        <w:tblLook w:val="04A0" w:firstRow="1" w:lastRow="0" w:firstColumn="1" w:lastColumn="0" w:noHBand="0" w:noVBand="1"/>
      </w:tblPr>
      <w:tblGrid>
        <w:gridCol w:w="936"/>
        <w:gridCol w:w="1465"/>
        <w:gridCol w:w="1091"/>
        <w:gridCol w:w="1647"/>
        <w:gridCol w:w="1546"/>
        <w:gridCol w:w="702"/>
        <w:gridCol w:w="702"/>
        <w:gridCol w:w="702"/>
        <w:gridCol w:w="702"/>
      </w:tblGrid>
      <w:tr w:rsidR="00CC18A9" w14:paraId="6ACB5D25" w14:textId="77777777" w:rsidTr="007C09E3">
        <w:tc>
          <w:tcPr>
            <w:tcW w:w="1038" w:type="dxa"/>
          </w:tcPr>
          <w:p w14:paraId="7C5F07B0" w14:textId="3ED9C21F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№п/п </w:t>
            </w:r>
          </w:p>
        </w:tc>
        <w:tc>
          <w:tcPr>
            <w:tcW w:w="1038" w:type="dxa"/>
          </w:tcPr>
          <w:p w14:paraId="64B6D52F" w14:textId="42F8E2C6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Наименование вещества </w:t>
            </w:r>
          </w:p>
        </w:tc>
        <w:tc>
          <w:tcPr>
            <w:tcW w:w="1038" w:type="dxa"/>
          </w:tcPr>
          <w:p w14:paraId="551D5BCB" w14:textId="612092A8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Класс опасности </w:t>
            </w:r>
          </w:p>
        </w:tc>
        <w:tc>
          <w:tcPr>
            <w:tcW w:w="1701" w:type="dxa"/>
          </w:tcPr>
          <w:p w14:paraId="62574DEA" w14:textId="39A710DF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Утвержденный норматив доп</w:t>
            </w: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у</w:t>
            </w: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стимого сброса, мг/дм</w:t>
            </w:r>
            <w:r w:rsidRPr="000A0EE3">
              <w:rPr>
                <w:rFonts w:ascii="Times New Roman" w:hAnsi="Times New Roman" w:cs="Times New Roman"/>
                <w:color w:val="000000"/>
                <w:kern w:val="0"/>
                <w:sz w:val="13"/>
                <w:szCs w:val="13"/>
              </w:rPr>
              <w:t xml:space="preserve">3 </w:t>
            </w:r>
          </w:p>
        </w:tc>
        <w:tc>
          <w:tcPr>
            <w:tcW w:w="1559" w:type="dxa"/>
          </w:tcPr>
          <w:p w14:paraId="4A54FBAC" w14:textId="593F0CAF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Утвержденный норматив д</w:t>
            </w: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о</w:t>
            </w: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пустимого сброса, т/г </w:t>
            </w:r>
          </w:p>
        </w:tc>
        <w:tc>
          <w:tcPr>
            <w:tcW w:w="3119" w:type="dxa"/>
            <w:gridSpan w:val="4"/>
          </w:tcPr>
          <w:p w14:paraId="72BA2932" w14:textId="0E8B1092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С разбивкой по кварталам, т </w:t>
            </w:r>
          </w:p>
        </w:tc>
      </w:tr>
      <w:tr w:rsidR="00CC18A9" w14:paraId="4FA18CCA" w14:textId="77777777" w:rsidTr="007C09E3">
        <w:tc>
          <w:tcPr>
            <w:tcW w:w="1038" w:type="dxa"/>
          </w:tcPr>
          <w:p w14:paraId="16C1498F" w14:textId="77777777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</w:tcPr>
          <w:p w14:paraId="102FA2D5" w14:textId="77777777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</w:tcPr>
          <w:p w14:paraId="0E867B7B" w14:textId="77777777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83BD6B4" w14:textId="77777777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AA89A00" w14:textId="77777777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9" w:type="dxa"/>
          </w:tcPr>
          <w:p w14:paraId="0128A6FA" w14:textId="54DE4293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1кв</w:t>
            </w:r>
          </w:p>
        </w:tc>
        <w:tc>
          <w:tcPr>
            <w:tcW w:w="780" w:type="dxa"/>
          </w:tcPr>
          <w:p w14:paraId="0F9A8869" w14:textId="35C22428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2кв</w:t>
            </w:r>
          </w:p>
        </w:tc>
        <w:tc>
          <w:tcPr>
            <w:tcW w:w="780" w:type="dxa"/>
          </w:tcPr>
          <w:p w14:paraId="366FD17A" w14:textId="7E149B81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3кв</w:t>
            </w:r>
          </w:p>
        </w:tc>
        <w:tc>
          <w:tcPr>
            <w:tcW w:w="780" w:type="dxa"/>
          </w:tcPr>
          <w:p w14:paraId="7AC41689" w14:textId="431086D8" w:rsidR="00CC18A9" w:rsidRDefault="00CC18A9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4кв</w:t>
            </w:r>
          </w:p>
        </w:tc>
      </w:tr>
    </w:tbl>
    <w:p w14:paraId="59B6416D" w14:textId="34CD9A12" w:rsidR="00CC18A9" w:rsidRPr="008E3FFE" w:rsidRDefault="00CF2F71" w:rsidP="007C09E3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8E3FFE">
        <w:rPr>
          <w:rFonts w:ascii="Times New Roman" w:hAnsi="Times New Roman" w:cs="Times New Roman"/>
          <w:sz w:val="28"/>
          <w:szCs w:val="28"/>
        </w:rPr>
        <w:t>Таблица – Разрешенный сброс загрязняющего вещества в установленного лимита в реку через выпуск №1</w:t>
      </w:r>
    </w:p>
    <w:tbl>
      <w:tblPr>
        <w:tblStyle w:val="af0"/>
        <w:tblW w:w="9493" w:type="dxa"/>
        <w:tblLook w:val="04A0" w:firstRow="1" w:lastRow="0" w:firstColumn="1" w:lastColumn="0" w:noHBand="0" w:noVBand="1"/>
      </w:tblPr>
      <w:tblGrid>
        <w:gridCol w:w="987"/>
        <w:gridCol w:w="1465"/>
        <w:gridCol w:w="1091"/>
        <w:gridCol w:w="1655"/>
        <w:gridCol w:w="790"/>
        <w:gridCol w:w="790"/>
        <w:gridCol w:w="790"/>
        <w:gridCol w:w="1925"/>
      </w:tblGrid>
      <w:tr w:rsidR="00CF2F71" w14:paraId="1CC3EFDD" w14:textId="77777777" w:rsidTr="001D40BC">
        <w:tc>
          <w:tcPr>
            <w:tcW w:w="1038" w:type="dxa"/>
          </w:tcPr>
          <w:p w14:paraId="0957D77B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№п/п </w:t>
            </w:r>
          </w:p>
        </w:tc>
        <w:tc>
          <w:tcPr>
            <w:tcW w:w="1038" w:type="dxa"/>
          </w:tcPr>
          <w:p w14:paraId="09F2421C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Наименование вещества </w:t>
            </w:r>
          </w:p>
        </w:tc>
        <w:tc>
          <w:tcPr>
            <w:tcW w:w="1038" w:type="dxa"/>
          </w:tcPr>
          <w:p w14:paraId="2DDED708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Класс опасности </w:t>
            </w:r>
          </w:p>
        </w:tc>
        <w:tc>
          <w:tcPr>
            <w:tcW w:w="1701" w:type="dxa"/>
          </w:tcPr>
          <w:p w14:paraId="58EC23D9" w14:textId="351FDE82" w:rsidR="00CF2F71" w:rsidRDefault="00CF2F71" w:rsidP="007C09E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Разрешённый норматив сбр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са, т/г </w:t>
            </w:r>
          </w:p>
        </w:tc>
        <w:tc>
          <w:tcPr>
            <w:tcW w:w="4678" w:type="dxa"/>
            <w:gridSpan w:val="4"/>
          </w:tcPr>
          <w:p w14:paraId="7CCB4285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С разбивкой по кварталам, т </w:t>
            </w:r>
          </w:p>
        </w:tc>
      </w:tr>
      <w:tr w:rsidR="00CF2F71" w14:paraId="66358734" w14:textId="77777777" w:rsidTr="001D40BC">
        <w:tc>
          <w:tcPr>
            <w:tcW w:w="1038" w:type="dxa"/>
          </w:tcPr>
          <w:p w14:paraId="23D5BB64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</w:tcPr>
          <w:p w14:paraId="5982B774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</w:tcPr>
          <w:p w14:paraId="06C4CBF7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D168A5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8" w:type="dxa"/>
          </w:tcPr>
          <w:p w14:paraId="57519F47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1кв</w:t>
            </w:r>
          </w:p>
        </w:tc>
        <w:tc>
          <w:tcPr>
            <w:tcW w:w="838" w:type="dxa"/>
          </w:tcPr>
          <w:p w14:paraId="71583DEF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2кв</w:t>
            </w:r>
          </w:p>
        </w:tc>
        <w:tc>
          <w:tcPr>
            <w:tcW w:w="838" w:type="dxa"/>
          </w:tcPr>
          <w:p w14:paraId="614CDD2D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3кв</w:t>
            </w:r>
          </w:p>
        </w:tc>
        <w:tc>
          <w:tcPr>
            <w:tcW w:w="2164" w:type="dxa"/>
          </w:tcPr>
          <w:p w14:paraId="5CCE0227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0A0EE3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4кв</w:t>
            </w:r>
          </w:p>
        </w:tc>
      </w:tr>
      <w:tr w:rsidR="00CF2F71" w14:paraId="231772A1" w14:textId="77777777" w:rsidTr="001D40BC">
        <w:tc>
          <w:tcPr>
            <w:tcW w:w="1038" w:type="dxa"/>
          </w:tcPr>
          <w:p w14:paraId="2E90CB74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</w:tcPr>
          <w:p w14:paraId="03D9FAC2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8" w:type="dxa"/>
          </w:tcPr>
          <w:p w14:paraId="5C75A13E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B7AD47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8" w:type="dxa"/>
          </w:tcPr>
          <w:p w14:paraId="4A42AC82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8" w:type="dxa"/>
          </w:tcPr>
          <w:p w14:paraId="7AE0DAA7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38" w:type="dxa"/>
          </w:tcPr>
          <w:p w14:paraId="1F313A4C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4" w:type="dxa"/>
          </w:tcPr>
          <w:p w14:paraId="3E963260" w14:textId="77777777" w:rsidR="00CF2F71" w:rsidRDefault="00CF2F71" w:rsidP="007C09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14:paraId="590BB655" w14:textId="77777777" w:rsidR="00DE3264" w:rsidRDefault="00DE3264" w:rsidP="007C09E3">
      <w:pPr>
        <w:pStyle w:val="Default"/>
        <w:jc w:val="both"/>
        <w:rPr>
          <w:sz w:val="28"/>
          <w:szCs w:val="28"/>
        </w:rPr>
      </w:pPr>
    </w:p>
    <w:p w14:paraId="0B7A97BC" w14:textId="57AB132E" w:rsidR="00CF2F71" w:rsidRDefault="00CF2F71" w:rsidP="00DE326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Показатель суммарного объема сброса сточных вод по каждому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дельному выпуску и по объекту в целом. </w:t>
      </w:r>
    </w:p>
    <w:p w14:paraId="29646F29" w14:textId="3E60CB59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заключительной части описания инвентаризации </w:t>
      </w:r>
      <w:r w:rsidR="001D40BC">
        <w:rPr>
          <w:sz w:val="28"/>
          <w:szCs w:val="28"/>
        </w:rPr>
        <w:t>необходимо прив</w:t>
      </w:r>
      <w:r w:rsidR="001D40BC">
        <w:rPr>
          <w:sz w:val="28"/>
          <w:szCs w:val="28"/>
        </w:rPr>
        <w:t>е</w:t>
      </w:r>
      <w:r w:rsidR="001D40BC">
        <w:rPr>
          <w:sz w:val="28"/>
          <w:szCs w:val="28"/>
        </w:rPr>
        <w:t>сти</w:t>
      </w:r>
      <w:r>
        <w:rPr>
          <w:sz w:val="28"/>
          <w:szCs w:val="28"/>
        </w:rPr>
        <w:t xml:space="preserve"> ссылки на методики</w:t>
      </w:r>
      <w:r w:rsidR="001D40BC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основе которых проводились расчеты. </w:t>
      </w:r>
    </w:p>
    <w:p w14:paraId="08C92CEC" w14:textId="5F6C6328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ведении учета сточных вод и источников их образования, стационарных источников сбросов ЗВ в водные объекты или в системы вод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отведения, включая очистные сооружения, в том числе сведения о схемах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 водопотребления и водоотведения, о средствах измерения расхода сбр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са (наименование, погрешность, свидетельство о поверке средств измер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ний), а также о сроках проведения такого учета. </w:t>
      </w:r>
    </w:p>
    <w:p w14:paraId="6ADE08F6" w14:textId="77777777" w:rsidR="0011378C" w:rsidRPr="00DE3264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 w:rsidRPr="00DE3264">
        <w:rPr>
          <w:sz w:val="28"/>
          <w:szCs w:val="28"/>
        </w:rPr>
        <w:t xml:space="preserve">2.3 Сведения об инвентаризации отходов производства и потребления и объектов их размещения </w:t>
      </w:r>
    </w:p>
    <w:p w14:paraId="630ABE60" w14:textId="77777777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разделе необходимо представить следующее. </w:t>
      </w:r>
    </w:p>
    <w:p w14:paraId="2E365034" w14:textId="5A5408A4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об отходах, образующихся в процессе хозяйственной и (или) иной деятельности, в соответствии с ФККО. </w:t>
      </w:r>
    </w:p>
    <w:p w14:paraId="10BB7DE1" w14:textId="009FA002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Рекомендуется дать описание отходам, местам их временного накопл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нормативам их образования и лимитам на их размещение, представить также данные в виде таблицы из раздела "Сведения о предлагаемом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отходов" ПНООЛР</w:t>
      </w:r>
      <w:r w:rsidR="00DE3264">
        <w:rPr>
          <w:sz w:val="28"/>
          <w:szCs w:val="28"/>
        </w:rPr>
        <w:t xml:space="preserve"> (Проекта нормативов образования отходов и лим</w:t>
      </w:r>
      <w:r w:rsidR="00DE3264">
        <w:rPr>
          <w:sz w:val="28"/>
          <w:szCs w:val="28"/>
        </w:rPr>
        <w:t>и</w:t>
      </w:r>
      <w:r w:rsidR="00DE3264">
        <w:rPr>
          <w:sz w:val="28"/>
          <w:szCs w:val="28"/>
        </w:rPr>
        <w:t>тов на их размещение).</w:t>
      </w:r>
      <w:r>
        <w:rPr>
          <w:sz w:val="28"/>
          <w:szCs w:val="28"/>
        </w:rPr>
        <w:t xml:space="preserve"> Представить схему мест хранения отходов и/или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менного накопления отходов. </w:t>
      </w:r>
    </w:p>
    <w:p w14:paraId="32F2B564" w14:textId="711D07AF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об объектах размещения отходов (ОРО) на данном объекте в соответствии с государственным реестром объектов размещения отходов (ГРОРО). </w:t>
      </w:r>
    </w:p>
    <w:p w14:paraId="5B208CF2" w14:textId="58915AFF" w:rsidR="0011378C" w:rsidRDefault="0011378C" w:rsidP="007C09E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инвентаризации объектов размещения отходов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Правилами инвентаризации объектов размещения отходов</w:t>
      </w:r>
      <w:r w:rsidR="001D40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CCD5BA4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3. Разрешительная экологическая документация хозяйствующего субъекта </w:t>
      </w:r>
    </w:p>
    <w:p w14:paraId="1D41881C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В данном разделе для промплощадки перечисляются виды разреш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и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тельной документации, номера и сроки ее действия, государственные органы, где проводилось согласование и утверждение. Указывается нормативные д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кументы, на основе которых составляются разрешения. Также обязательным является предоставление (можно в виде приложений): </w:t>
      </w:r>
    </w:p>
    <w:p w14:paraId="760F5271" w14:textId="703E6696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разрешения на выбросы загрязняющих веществ в атмосферный во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з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дух (в целом на промплощадку и по источникам загрязнения), </w:t>
      </w:r>
    </w:p>
    <w:p w14:paraId="44DAA2B3" w14:textId="31DC67F1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документов на водопользование, </w:t>
      </w:r>
    </w:p>
    <w:p w14:paraId="12A08B5D" w14:textId="77EF44C4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схемы водопотребления и водоотведения, </w:t>
      </w:r>
    </w:p>
    <w:p w14:paraId="340F3C90" w14:textId="021BBE57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разрешение на сбросы загрязняющих веществ в водные объекты, </w:t>
      </w:r>
    </w:p>
    <w:p w14:paraId="4793289E" w14:textId="2C6018F7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документа на нормативы образования и размещения отходов прои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з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водства и потребления, </w:t>
      </w:r>
    </w:p>
    <w:p w14:paraId="738A1A19" w14:textId="47D44942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лицензий в области обращения с отходами, </w:t>
      </w:r>
    </w:p>
    <w:p w14:paraId="14183615" w14:textId="696559B7" w:rsidR="00585D85" w:rsidRPr="00585D85" w:rsidRDefault="004339EF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лицензии на недропользование. </w:t>
      </w:r>
    </w:p>
    <w:p w14:paraId="3D4A7D10" w14:textId="77777777" w:rsidR="00585D85" w:rsidRPr="00585D85" w:rsidRDefault="00585D85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Все документы должны быть представлены в утвержденных формах в соответствии с нормативно-правовыми актами. </w:t>
      </w:r>
    </w:p>
    <w:p w14:paraId="6DACB10B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При наличии проектов ПДВ, НДС, ПНООЛР и других документов р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е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комендуется их представить в виде приложения к курсовому проекту в п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е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чатном или электронном виде. </w:t>
      </w:r>
    </w:p>
    <w:p w14:paraId="1510D1DC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4. Сведения о подразделениях и (или) должностных лицах, отвеч</w:t>
      </w: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а</w:t>
      </w: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ющих за осуществление производственного экологического контроля </w:t>
      </w:r>
    </w:p>
    <w:p w14:paraId="414F96E6" w14:textId="6B46EDFE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Данный раздел выполняется в соответствии с Приказом Министерства природных ресурсов и экологии РФ от 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18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февраля 20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22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г. N 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109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“Об утве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р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ждении требований к содержанию программы производств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енного экологич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е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ского контроля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”. Даётся наименование подразделения, их полномочия; чи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с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ленность сотрудников подразделений; сведения о правах и обязанностях р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у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ководителей, сотрудников подразделений. </w:t>
      </w:r>
    </w:p>
    <w:p w14:paraId="255CD551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5. Сведения о собственных и (или) привлекаемых испытательных лабораториях (центрах), аккредитованных в соответствии с законод</w:t>
      </w: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а</w:t>
      </w: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тельством Российской Федерации об аккредитации в национальной с</w:t>
      </w: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и</w:t>
      </w: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стеме аккредитации </w:t>
      </w:r>
    </w:p>
    <w:p w14:paraId="6DE6A189" w14:textId="65C83953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Данный раздел выполняется в 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соответствии с Приказом Министерства природных ресурсов и экологии РФ от февраля 20</w:t>
      </w:r>
      <w:r w:rsidR="001D40BC"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22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г. N </w:t>
      </w:r>
      <w:r w:rsidR="001D40BC"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109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“Об утвержд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е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нии требований к содержанию программы производственного экологическ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Pr="001D40BC">
        <w:rPr>
          <w:rFonts w:ascii="Times New Roman" w:hAnsi="Times New Roman" w:cs="Times New Roman"/>
          <w:color w:val="000000"/>
          <w:kern w:val="0"/>
          <w:sz w:val="28"/>
          <w:szCs w:val="28"/>
        </w:rPr>
        <w:t>го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контроля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”. Необходимо представить наименования и адреса собственных и (или) привлекаемых испытательных лабораторий (центров); реквизиты а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т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тестатов аккредитации собственных и (или) привлекаемых испытательных лабораторий (центров) с указанием информации об области их аккредитации. При изложении материала возможна иллюстрация документа об аккредит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а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ции, области аккредитации, и перечня работ выполняемых лабораторий. </w:t>
      </w:r>
    </w:p>
    <w:p w14:paraId="43CFF097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6. Производственный экологический контроль на хозяйствующем субъекте </w:t>
      </w:r>
    </w:p>
    <w:p w14:paraId="1B4DB962" w14:textId="7E426F96" w:rsidR="00585D85" w:rsidRPr="00585D85" w:rsidRDefault="00585D85" w:rsidP="001D40B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Последовательность 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написания раздела 6 выполняется в соответствии с Приказом Министерства природных ресурсов и экологии РФ от </w:t>
      </w:r>
      <w:r w:rsidR="00703A21"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18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февраля 20</w:t>
      </w:r>
      <w:r w:rsidR="00703A21"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22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г. N </w:t>
      </w:r>
      <w:r w:rsidR="00703A21"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103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«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Об утверждении требований к содержанию программы прои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з</w:t>
      </w:r>
      <w:r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водств</w:t>
      </w:r>
      <w:r w:rsid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енного экологического контроля» 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0FCDA6FE" w14:textId="77777777" w:rsidR="00585D85" w:rsidRPr="00585D85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Приводятся нормативно-правовые документы (указать их название и номера, привести в списке используемых источников), являющиеся основой составления данного раздела. Основой для написания раздела являются ра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з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решительные экологические документы для изучаемого субъекта хозя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й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ственной деятельности. В обязательном порядке приводятся карты-схемы размещения пунктов производственного экологического контроля, обоснов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а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ние их размещения. Также необходимо представить планы-графики контроля с обоснованием выбора маркерных веществ, методов и периодичности ко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н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троля. При инструментальном методе контроля обязательным является оп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и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сание метода выполнения контроля и предоставления протоколов анализа. Приводится перечень и формы документов, которые необходимо заполнять во время выполнения производственного экологического контроля. Необх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димо представить перечень природоохранных мероприятий. </w:t>
      </w:r>
    </w:p>
    <w:p w14:paraId="5F8C0F33" w14:textId="77777777" w:rsidR="00585D85" w:rsidRPr="00585D85" w:rsidRDefault="00585D85" w:rsidP="001244F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i/>
          <w:iCs/>
          <w:color w:val="000000"/>
          <w:kern w:val="0"/>
          <w:sz w:val="28"/>
          <w:szCs w:val="28"/>
        </w:rPr>
        <w:t xml:space="preserve">6.1. ПЭК в области охраны атмосферного воздуха </w:t>
      </w:r>
    </w:p>
    <w:p w14:paraId="1CCF2C58" w14:textId="0186C271" w:rsidR="008E3FFE" w:rsidRDefault="008E3FFE" w:rsidP="001244F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План-график контроля стационарных источников выбросов с указ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а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нием номера и наименования структурного подразделения (площадка, цех или другое) в случае их наличия, номера и наименования источников выбр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о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сов, загрязняющих веществ, периодичности проведения контроля, мест и м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е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тодов отбора проб, используемых методов и методик измерений, методов контроля (расчетные и инструментальные) загрязняющих веществ в исто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ч</w:t>
      </w:r>
      <w:r w:rsidR="00585D85"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никах выбросов. </w:t>
      </w:r>
    </w:p>
    <w:p w14:paraId="52E4ED75" w14:textId="3E3951ED" w:rsidR="00C85741" w:rsidRDefault="00585D85" w:rsidP="007C09E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Здесь приводятся карта-схема размещения пунктов производственного экологического контроля, обоснование их размещения. </w:t>
      </w:r>
    </w:p>
    <w:p w14:paraId="17A7330E" w14:textId="2E730AED" w:rsidR="008E3FFE" w:rsidRDefault="00585D85" w:rsidP="00585D8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Пример таблицы плана-графика контроля и отбора проб приведен ниже.</w:t>
      </w:r>
    </w:p>
    <w:p w14:paraId="633E23B0" w14:textId="77777777" w:rsidR="00C85741" w:rsidRDefault="00C85741">
      <w:pPr>
        <w:spacing w:after="160" w:line="278" w:lineRule="auto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br w:type="page"/>
      </w:r>
    </w:p>
    <w:p w14:paraId="0E76FD9E" w14:textId="67D14B2E" w:rsidR="00703A21" w:rsidRDefault="00703A21" w:rsidP="00585D8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Таблица П</w:t>
      </w:r>
      <w:r w:rsidRPr="00585D85">
        <w:rPr>
          <w:rFonts w:ascii="Times New Roman" w:hAnsi="Times New Roman" w:cs="Times New Roman"/>
          <w:color w:val="000000"/>
          <w:kern w:val="0"/>
          <w:sz w:val="28"/>
          <w:szCs w:val="28"/>
        </w:rPr>
        <w:t>лан-график контроля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38"/>
        <w:gridCol w:w="1254"/>
        <w:gridCol w:w="552"/>
        <w:gridCol w:w="732"/>
        <w:gridCol w:w="534"/>
        <w:gridCol w:w="1578"/>
        <w:gridCol w:w="926"/>
        <w:gridCol w:w="330"/>
        <w:gridCol w:w="330"/>
        <w:gridCol w:w="443"/>
        <w:gridCol w:w="443"/>
        <w:gridCol w:w="1711"/>
      </w:tblGrid>
      <w:tr w:rsidR="009F0B6A" w14:paraId="4CCD900D" w14:textId="44F75ED4" w:rsidTr="00C85741">
        <w:tc>
          <w:tcPr>
            <w:tcW w:w="777" w:type="dxa"/>
            <w:vAlign w:val="center"/>
          </w:tcPr>
          <w:p w14:paraId="3C48F0ED" w14:textId="6377E453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N исто</w:t>
            </w:r>
          </w:p>
          <w:p w14:paraId="611B4746" w14:textId="097F3D2A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proofErr w:type="spellStart"/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чн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и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ка</w:t>
            </w:r>
            <w:proofErr w:type="spellEnd"/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,</w:t>
            </w:r>
          </w:p>
        </w:tc>
        <w:tc>
          <w:tcPr>
            <w:tcW w:w="1061" w:type="dxa"/>
            <w:vAlign w:val="center"/>
          </w:tcPr>
          <w:p w14:paraId="3292C7D9" w14:textId="715A3525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Координ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а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ты</w:t>
            </w:r>
          </w:p>
          <w:p w14:paraId="4409A39A" w14:textId="2CB5B1D2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контрол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ь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ной</w:t>
            </w:r>
          </w:p>
          <w:p w14:paraId="6E8A3B24" w14:textId="517395FC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точки</w:t>
            </w:r>
          </w:p>
        </w:tc>
        <w:tc>
          <w:tcPr>
            <w:tcW w:w="1173" w:type="dxa"/>
            <w:gridSpan w:val="2"/>
            <w:vAlign w:val="center"/>
          </w:tcPr>
          <w:p w14:paraId="55FD7FE8" w14:textId="5A4DD670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/Координаты</w:t>
            </w:r>
          </w:p>
          <w:p w14:paraId="7920CD68" w14:textId="7728641F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контрол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ь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ной</w:t>
            </w:r>
          </w:p>
          <w:p w14:paraId="0962B9E7" w14:textId="6395E681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точки</w:t>
            </w:r>
          </w:p>
        </w:tc>
        <w:tc>
          <w:tcPr>
            <w:tcW w:w="747" w:type="dxa"/>
            <w:vAlign w:val="center"/>
          </w:tcPr>
          <w:p w14:paraId="2B829202" w14:textId="08B8DCC6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Код</w:t>
            </w:r>
          </w:p>
        </w:tc>
        <w:tc>
          <w:tcPr>
            <w:tcW w:w="844" w:type="dxa"/>
            <w:vAlign w:val="center"/>
          </w:tcPr>
          <w:p w14:paraId="78287CA9" w14:textId="36FA5FB6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Контролиру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е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мое</w:t>
            </w:r>
          </w:p>
          <w:p w14:paraId="4B282E51" w14:textId="3E36A368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вещество</w:t>
            </w:r>
          </w:p>
        </w:tc>
        <w:tc>
          <w:tcPr>
            <w:tcW w:w="1063" w:type="dxa"/>
            <w:vAlign w:val="center"/>
          </w:tcPr>
          <w:p w14:paraId="6913129A" w14:textId="5127A1E6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proofErr w:type="spellStart"/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Пери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о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ди</w:t>
            </w:r>
            <w:proofErr w:type="spellEnd"/>
          </w:p>
          <w:p w14:paraId="1BBD9DC7" w14:textId="787ADB94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proofErr w:type="spellStart"/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чность</w:t>
            </w:r>
            <w:proofErr w:type="spellEnd"/>
          </w:p>
          <w:p w14:paraId="545A8A1F" w14:textId="1C46B39B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proofErr w:type="spellStart"/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контро</w:t>
            </w:r>
            <w:proofErr w:type="spellEnd"/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-</w:t>
            </w:r>
          </w:p>
          <w:p w14:paraId="5F85C03A" w14:textId="5F64F814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ля</w:t>
            </w:r>
          </w:p>
        </w:tc>
        <w:tc>
          <w:tcPr>
            <w:tcW w:w="2410" w:type="dxa"/>
            <w:gridSpan w:val="4"/>
            <w:vAlign w:val="center"/>
          </w:tcPr>
          <w:p w14:paraId="0035BD6D" w14:textId="478D224D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Норматив в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ы</w:t>
            </w:r>
            <w:r w:rsidRPr="00703A21">
              <w:rPr>
                <w:rFonts w:ascii="Times New Roman" w:hAnsi="Times New Roman" w:cs="Times New Roman"/>
                <w:color w:val="000000"/>
                <w:kern w:val="0"/>
                <w:sz w:val="20"/>
              </w:rPr>
              <w:t>бросов ПДВ</w:t>
            </w:r>
          </w:p>
        </w:tc>
        <w:tc>
          <w:tcPr>
            <w:tcW w:w="127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95"/>
            </w:tblGrid>
            <w:tr w:rsidR="009F0B6A" w:rsidRPr="00703A21" w14:paraId="378CB2CB" w14:textId="77777777">
              <w:trPr>
                <w:trHeight w:val="551"/>
              </w:trPr>
              <w:tc>
                <w:tcPr>
                  <w:tcW w:w="0" w:type="auto"/>
                </w:tcPr>
                <w:p w14:paraId="4A7CF9EC" w14:textId="5A6BCE90" w:rsidR="009F0B6A" w:rsidRPr="00703A21" w:rsidRDefault="009F0B6A" w:rsidP="00C85741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703A21">
                    <w:rPr>
                      <w:rFonts w:ascii="Times New Roman" w:eastAsiaTheme="minorEastAsia" w:hAnsi="Times New Roman" w:cs="Times New Roman"/>
                      <w:color w:val="000000"/>
                      <w:kern w:val="0"/>
                      <w:sz w:val="20"/>
                      <w:lang w:eastAsia="ru-RU"/>
                      <w14:ligatures w14:val="none"/>
                    </w:rPr>
                    <w:t>Кем</w:t>
                  </w:r>
                  <w:r w:rsidR="00C85741">
                    <w:rPr>
                      <w:rFonts w:ascii="Times New Roman" w:eastAsiaTheme="minorEastAsia" w:hAnsi="Times New Roman" w:cs="Times New Roman"/>
                      <w:color w:val="000000"/>
                      <w:kern w:val="0"/>
                      <w:sz w:val="20"/>
                      <w:lang w:eastAsia="ru-RU"/>
                      <w14:ligatures w14:val="none"/>
                    </w:rPr>
                    <w:t xml:space="preserve"> </w:t>
                  </w:r>
                  <w:r w:rsidRPr="00703A21">
                    <w:rPr>
                      <w:rFonts w:ascii="Times New Roman" w:eastAsiaTheme="minorEastAsia" w:hAnsi="Times New Roman" w:cs="Times New Roman"/>
                      <w:color w:val="000000"/>
                      <w:kern w:val="0"/>
                      <w:sz w:val="20"/>
                      <w:lang w:eastAsia="ru-RU"/>
                      <w14:ligatures w14:val="none"/>
                    </w:rPr>
                    <w:t>ос</w:t>
                  </w:r>
                  <w:r w:rsidRPr="00703A21">
                    <w:rPr>
                      <w:rFonts w:ascii="Times New Roman" w:eastAsiaTheme="minorEastAsia" w:hAnsi="Times New Roman" w:cs="Times New Roman"/>
                      <w:color w:val="000000"/>
                      <w:kern w:val="0"/>
                      <w:sz w:val="20"/>
                      <w:lang w:eastAsia="ru-RU"/>
                      <w14:ligatures w14:val="none"/>
                    </w:rPr>
                    <w:t>у</w:t>
                  </w:r>
                  <w:r w:rsidRPr="00703A21">
                    <w:rPr>
                      <w:rFonts w:ascii="Times New Roman" w:eastAsiaTheme="minorEastAsia" w:hAnsi="Times New Roman" w:cs="Times New Roman"/>
                      <w:color w:val="000000"/>
                      <w:kern w:val="0"/>
                      <w:sz w:val="20"/>
                      <w:lang w:eastAsia="ru-RU"/>
                      <w14:ligatures w14:val="none"/>
                    </w:rPr>
                    <w:t>ществляется контроль</w:t>
                  </w:r>
                </w:p>
              </w:tc>
            </w:tr>
          </w:tbl>
          <w:p w14:paraId="60FDBD23" w14:textId="511A7CE2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</w:p>
        </w:tc>
      </w:tr>
      <w:tr w:rsidR="009F0B6A" w14:paraId="0031F139" w14:textId="014DC48E" w:rsidTr="00C85741">
        <w:tc>
          <w:tcPr>
            <w:tcW w:w="777" w:type="dxa"/>
            <w:vAlign w:val="center"/>
          </w:tcPr>
          <w:p w14:paraId="051C11C7" w14:textId="2BB3EA57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1061" w:type="dxa"/>
            <w:vAlign w:val="center"/>
          </w:tcPr>
          <w:p w14:paraId="20E2A49C" w14:textId="3031E838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455" w:type="dxa"/>
            <w:vAlign w:val="center"/>
          </w:tcPr>
          <w:p w14:paraId="31D1B9AF" w14:textId="05A6734E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718" w:type="dxa"/>
            <w:vAlign w:val="center"/>
          </w:tcPr>
          <w:p w14:paraId="55CD2D37" w14:textId="5DA22B56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747" w:type="dxa"/>
            <w:vAlign w:val="center"/>
          </w:tcPr>
          <w:p w14:paraId="3B4C6B20" w14:textId="31655E55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844" w:type="dxa"/>
            <w:vAlign w:val="center"/>
          </w:tcPr>
          <w:p w14:paraId="7DB683C9" w14:textId="18E09F6C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6</w:t>
            </w:r>
          </w:p>
        </w:tc>
        <w:tc>
          <w:tcPr>
            <w:tcW w:w="1063" w:type="dxa"/>
            <w:vAlign w:val="center"/>
          </w:tcPr>
          <w:p w14:paraId="5DEABC11" w14:textId="7C50C314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7</w:t>
            </w:r>
          </w:p>
        </w:tc>
        <w:tc>
          <w:tcPr>
            <w:tcW w:w="602" w:type="dxa"/>
            <w:vAlign w:val="center"/>
          </w:tcPr>
          <w:p w14:paraId="113DB05F" w14:textId="4158D618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8</w:t>
            </w:r>
          </w:p>
        </w:tc>
        <w:tc>
          <w:tcPr>
            <w:tcW w:w="603" w:type="dxa"/>
            <w:vAlign w:val="center"/>
          </w:tcPr>
          <w:p w14:paraId="06A3D7F9" w14:textId="081A2C11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9</w:t>
            </w:r>
          </w:p>
        </w:tc>
        <w:tc>
          <w:tcPr>
            <w:tcW w:w="602" w:type="dxa"/>
            <w:vAlign w:val="center"/>
          </w:tcPr>
          <w:p w14:paraId="56A12C6B" w14:textId="356E6EB6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603" w:type="dxa"/>
            <w:vAlign w:val="center"/>
          </w:tcPr>
          <w:p w14:paraId="1D95559D" w14:textId="7AEFE22C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11</w:t>
            </w:r>
          </w:p>
        </w:tc>
        <w:tc>
          <w:tcPr>
            <w:tcW w:w="1270" w:type="dxa"/>
            <w:vAlign w:val="center"/>
          </w:tcPr>
          <w:p w14:paraId="1F7A3116" w14:textId="16903D39" w:rsidR="009F0B6A" w:rsidRPr="00703A21" w:rsidRDefault="009F0B6A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703A21">
              <w:rPr>
                <w:rFonts w:ascii="Times New Roman" w:hAnsi="Times New Roman" w:cs="Times New Roman"/>
                <w:color w:val="000000"/>
                <w:kern w:val="0"/>
              </w:rPr>
              <w:t>12</w:t>
            </w:r>
          </w:p>
        </w:tc>
      </w:tr>
      <w:tr w:rsidR="009F0B6A" w14:paraId="79DAAC43" w14:textId="2DB9E6FF" w:rsidTr="00C85741">
        <w:tc>
          <w:tcPr>
            <w:tcW w:w="777" w:type="dxa"/>
          </w:tcPr>
          <w:p w14:paraId="16FFBDD9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</w:tcPr>
          <w:p w14:paraId="6C22F2C4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55" w:type="dxa"/>
          </w:tcPr>
          <w:p w14:paraId="13C8359C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8" w:type="dxa"/>
          </w:tcPr>
          <w:p w14:paraId="02BD56A6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47" w:type="dxa"/>
          </w:tcPr>
          <w:p w14:paraId="34B1E1E4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4" w:type="dxa"/>
          </w:tcPr>
          <w:p w14:paraId="2733BB87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3" w:type="dxa"/>
          </w:tcPr>
          <w:p w14:paraId="06ADF068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2" w:type="dxa"/>
          </w:tcPr>
          <w:p w14:paraId="59EC6866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3" w:type="dxa"/>
          </w:tcPr>
          <w:p w14:paraId="5D6DE7BF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2" w:type="dxa"/>
          </w:tcPr>
          <w:p w14:paraId="5C606A4B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3" w:type="dxa"/>
          </w:tcPr>
          <w:p w14:paraId="3E2DF385" w14:textId="77777777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0" w:type="dxa"/>
          </w:tcPr>
          <w:p w14:paraId="4FDF86FC" w14:textId="0502240F" w:rsidR="009F0B6A" w:rsidRDefault="009F0B6A" w:rsidP="009F0B6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FC898D0" w14:textId="3E7D2EC4" w:rsidR="009F0B6A" w:rsidRPr="00703A21" w:rsidRDefault="00703A21" w:rsidP="00895319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Таблица </w:t>
      </w:r>
      <w:r w:rsidR="00895319" w:rsidRPr="00703A21">
        <w:rPr>
          <w:rFonts w:ascii="Times New Roman" w:hAnsi="Times New Roman" w:cs="Times New Roman"/>
          <w:color w:val="000000"/>
          <w:kern w:val="0"/>
          <w:sz w:val="28"/>
          <w:szCs w:val="28"/>
        </w:rPr>
        <w:t>График отбора проб атмосферного воздуха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95319" w:rsidRPr="00703A21" w14:paraId="03E2795F" w14:textId="77777777" w:rsidTr="00895319">
        <w:tc>
          <w:tcPr>
            <w:tcW w:w="2336" w:type="dxa"/>
          </w:tcPr>
          <w:p w14:paraId="0E066C17" w14:textId="2AD607CC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Точка/место отбора </w:t>
            </w:r>
          </w:p>
        </w:tc>
        <w:tc>
          <w:tcPr>
            <w:tcW w:w="2336" w:type="dxa"/>
          </w:tcPr>
          <w:p w14:paraId="276D7251" w14:textId="6FF5D407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>Определяемые ко</w:t>
            </w: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>м</w:t>
            </w: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поненты </w:t>
            </w:r>
          </w:p>
        </w:tc>
        <w:tc>
          <w:tcPr>
            <w:tcW w:w="2336" w:type="dxa"/>
          </w:tcPr>
          <w:p w14:paraId="2CC75D9A" w14:textId="44D41637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>Периодичность отб</w:t>
            </w: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>о</w:t>
            </w: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ра </w:t>
            </w:r>
          </w:p>
        </w:tc>
        <w:tc>
          <w:tcPr>
            <w:tcW w:w="2337" w:type="dxa"/>
          </w:tcPr>
          <w:p w14:paraId="775E9E0E" w14:textId="1765179F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Методики </w:t>
            </w:r>
          </w:p>
        </w:tc>
      </w:tr>
      <w:tr w:rsidR="00895319" w:rsidRPr="00703A21" w14:paraId="42465EC6" w14:textId="77777777" w:rsidTr="00895319">
        <w:tc>
          <w:tcPr>
            <w:tcW w:w="2336" w:type="dxa"/>
          </w:tcPr>
          <w:p w14:paraId="2256F5C6" w14:textId="1C47E7DC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1 </w:t>
            </w:r>
          </w:p>
        </w:tc>
        <w:tc>
          <w:tcPr>
            <w:tcW w:w="2336" w:type="dxa"/>
          </w:tcPr>
          <w:p w14:paraId="7D1F729C" w14:textId="0D96A623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2 </w:t>
            </w:r>
          </w:p>
        </w:tc>
        <w:tc>
          <w:tcPr>
            <w:tcW w:w="2336" w:type="dxa"/>
          </w:tcPr>
          <w:p w14:paraId="3A7CC807" w14:textId="67703D91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3 </w:t>
            </w:r>
          </w:p>
        </w:tc>
        <w:tc>
          <w:tcPr>
            <w:tcW w:w="2337" w:type="dxa"/>
          </w:tcPr>
          <w:p w14:paraId="60128A09" w14:textId="57F6CDFF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  <w:szCs w:val="28"/>
              </w:rPr>
            </w:pPr>
            <w:r w:rsidRPr="00703A21">
              <w:rPr>
                <w:rFonts w:ascii="Times New Roman" w:hAnsi="Times New Roman" w:cs="Times New Roman"/>
                <w:sz w:val="22"/>
                <w:szCs w:val="20"/>
              </w:rPr>
              <w:t xml:space="preserve">4 </w:t>
            </w:r>
          </w:p>
        </w:tc>
      </w:tr>
    </w:tbl>
    <w:p w14:paraId="2288433B" w14:textId="77777777" w:rsidR="00895319" w:rsidRDefault="00895319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План-график проведения наблюдений за загрязнением атмосферного воздуха с указанием измеряемых загрязняющих веществ, периодичности, мест и методов отбора проб, используемых методов и методик измерений. Составляться только для тех объектов, которые включены в утвержденный перечень объектов, владельцы которых должны осуществлять мониторинг атмосферного воздуха согласно п.3 ст. 23 96-ФЗ Территориальные органы Росприроднадзора совместно с территориальными органами Росгидромета утверждают вышеуказанный перечень. </w:t>
      </w:r>
    </w:p>
    <w:p w14:paraId="60880280" w14:textId="77777777" w:rsidR="00895319" w:rsidRDefault="00895319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6.2. ПЭК в области охраны и использования водных объектов </w:t>
      </w:r>
    </w:p>
    <w:p w14:paraId="5CD4E10F" w14:textId="4884210D" w:rsidR="00895319" w:rsidRDefault="00703A21" w:rsidP="00C85741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95319">
        <w:rPr>
          <w:sz w:val="28"/>
          <w:szCs w:val="28"/>
        </w:rPr>
        <w:t xml:space="preserve"> Мероприятия по учету объема забора (изъятия) водных ресурсов из водных объектов. </w:t>
      </w:r>
    </w:p>
    <w:p w14:paraId="1B09F55B" w14:textId="08F49732" w:rsidR="00895319" w:rsidRDefault="00895319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произвольном виде согласно Порядку ведения собственниками 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ных объектов и водопользователями учета объема забора (изъятия) водных ресурсов из водных объектов и объема сброса сточных вод и (или) дрена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ных вод, их качества. </w:t>
      </w:r>
    </w:p>
    <w:p w14:paraId="68167282" w14:textId="0A9728E1" w:rsidR="00895319" w:rsidRDefault="00703A21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5319">
        <w:rPr>
          <w:sz w:val="28"/>
          <w:szCs w:val="28"/>
        </w:rPr>
        <w:t xml:space="preserve"> Программ</w:t>
      </w:r>
      <w:r w:rsidR="00A50612">
        <w:rPr>
          <w:sz w:val="28"/>
          <w:szCs w:val="28"/>
        </w:rPr>
        <w:t>а</w:t>
      </w:r>
      <w:r w:rsidR="00895319">
        <w:rPr>
          <w:sz w:val="28"/>
          <w:szCs w:val="28"/>
        </w:rPr>
        <w:t xml:space="preserve"> проведения измерений качества сточных и (или) дрена</w:t>
      </w:r>
      <w:r w:rsidR="00895319">
        <w:rPr>
          <w:sz w:val="28"/>
          <w:szCs w:val="28"/>
        </w:rPr>
        <w:t>ж</w:t>
      </w:r>
      <w:r w:rsidR="00895319">
        <w:rPr>
          <w:sz w:val="28"/>
          <w:szCs w:val="28"/>
        </w:rPr>
        <w:t>ных вод, разработанную в соответствии с вышеуказанным Порядком. Нео</w:t>
      </w:r>
      <w:r w:rsidR="00895319">
        <w:rPr>
          <w:sz w:val="28"/>
          <w:szCs w:val="28"/>
        </w:rPr>
        <w:t>б</w:t>
      </w:r>
      <w:r w:rsidR="00895319">
        <w:rPr>
          <w:sz w:val="28"/>
          <w:szCs w:val="28"/>
        </w:rPr>
        <w:t xml:space="preserve">ходимо: </w:t>
      </w:r>
    </w:p>
    <w:p w14:paraId="1D3B5515" w14:textId="77777777" w:rsidR="00895319" w:rsidRDefault="00895319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Привести программу проведения измерений качества сточных и (или) дренажных вод (периодичность, место отбора проб, объем и перечень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деляемых ингредиентов), согласованную с территориальным органом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агентства водных ресурсов (программа должна содержать перечень определяемых ЗВ и показателей, соответствующих НДС, ВСС, периоди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ность отбора и анализа проб сточных вод, места отбора проб, указание атт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стованных методик (методов) измерений). </w:t>
      </w:r>
    </w:p>
    <w:p w14:paraId="083BC247" w14:textId="77777777" w:rsidR="00895319" w:rsidRDefault="00895319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Периодичность отбора и анализа проб сточных вод для объектов I и II категории устанавливается не менее одного раза в месяц осуществления сброса сточных вод, по показателю токсичность - не менее одного раза в квартал. </w:t>
      </w:r>
    </w:p>
    <w:p w14:paraId="7798C161" w14:textId="77777777" w:rsidR="00895319" w:rsidRDefault="00895319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Периодичность отбора и анализа проб сточных вод для объектов III категории устанавливается не менее одного раза в квартал, по показателю токсичность не менее одного раза в квартал. </w:t>
      </w:r>
    </w:p>
    <w:p w14:paraId="62C46495" w14:textId="369BB0AF" w:rsidR="00895319" w:rsidRDefault="00703A21" w:rsidP="00C8574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5319">
        <w:rPr>
          <w:sz w:val="28"/>
          <w:szCs w:val="28"/>
        </w:rPr>
        <w:t xml:space="preserve"> План-график проведения проверок работы очистных сооружений, включая мероприятия по технологическому контролю эффективности работы </w:t>
      </w:r>
      <w:r w:rsidR="00895319">
        <w:rPr>
          <w:sz w:val="28"/>
          <w:szCs w:val="28"/>
        </w:rPr>
        <w:lastRenderedPageBreak/>
        <w:t>очистных сооружений на всех этапах и стадиях очистки сточных вод и обр</w:t>
      </w:r>
      <w:r w:rsidR="00895319">
        <w:rPr>
          <w:sz w:val="28"/>
          <w:szCs w:val="28"/>
        </w:rPr>
        <w:t>а</w:t>
      </w:r>
      <w:r w:rsidR="00895319">
        <w:rPr>
          <w:sz w:val="28"/>
          <w:szCs w:val="28"/>
        </w:rPr>
        <w:t>ботки осадков. Требование не стандартизировано, определяет сам природ</w:t>
      </w:r>
      <w:r w:rsidR="00895319">
        <w:rPr>
          <w:sz w:val="28"/>
          <w:szCs w:val="28"/>
        </w:rPr>
        <w:t>о</w:t>
      </w:r>
      <w:r w:rsidR="00895319">
        <w:rPr>
          <w:sz w:val="28"/>
          <w:szCs w:val="28"/>
        </w:rPr>
        <w:t>пользователь. Периодичность проведения проверок работы очистных соор</w:t>
      </w:r>
      <w:r w:rsidR="00895319">
        <w:rPr>
          <w:sz w:val="28"/>
          <w:szCs w:val="28"/>
        </w:rPr>
        <w:t>у</w:t>
      </w:r>
      <w:r w:rsidR="00895319">
        <w:rPr>
          <w:sz w:val="28"/>
          <w:szCs w:val="28"/>
        </w:rPr>
        <w:t xml:space="preserve">жений устанавливается не реже двух раз в год. </w:t>
      </w:r>
    </w:p>
    <w:p w14:paraId="6837B9D4" w14:textId="77777777" w:rsidR="00703A21" w:rsidRDefault="00703A21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5319">
        <w:rPr>
          <w:sz w:val="28"/>
          <w:szCs w:val="28"/>
        </w:rPr>
        <w:t xml:space="preserve"> Программу ведения регулярных наблюдений за водным объектом и его водоохранной зоной, разработанную в соответствии с типовой формой решения о предоставлении водного объекта в пользование. </w:t>
      </w:r>
    </w:p>
    <w:p w14:paraId="23539620" w14:textId="499EB2A1" w:rsidR="00895319" w:rsidRDefault="00895319" w:rsidP="00703A2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представить: </w:t>
      </w:r>
    </w:p>
    <w:p w14:paraId="695EF52E" w14:textId="2F6514EB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</w:t>
      </w:r>
      <w:r w:rsidR="00703A21">
        <w:rPr>
          <w:sz w:val="28"/>
          <w:szCs w:val="28"/>
        </w:rPr>
        <w:t>у</w:t>
      </w:r>
      <w:r>
        <w:rPr>
          <w:sz w:val="28"/>
          <w:szCs w:val="28"/>
        </w:rPr>
        <w:t xml:space="preserve"> ведении регулярных наблюдений за водным объектом,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гласованная с территориальным органом Федерального агентства водных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сурсов. </w:t>
      </w:r>
    </w:p>
    <w:p w14:paraId="7AF0CBFC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определяемых ЗВ и показателей, соответствующий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тивам сброса. </w:t>
      </w:r>
    </w:p>
    <w:p w14:paraId="02CE806E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Программа должна предусматривать осуществление наблюдений за качеством поверхностных вод в фоновом и контрольном створах относ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сброса (выпусков) сточных вод в водный объект в основные гидрол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гические фазы (для водотоков) и основные гидрологические ситуации (для водоемов). </w:t>
      </w:r>
    </w:p>
    <w:p w14:paraId="4721B56E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Периодичность отбора и анализа проб поверхностных вод в фоновом и контрольном створах водного объекта совмещается со сроками наблюд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за сточными водами для объектов I, II и III категории. </w:t>
      </w:r>
    </w:p>
    <w:p w14:paraId="597BBFA6" w14:textId="53E041F4" w:rsidR="00895319" w:rsidRPr="00703A21" w:rsidRDefault="00895319" w:rsidP="00895319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03A21">
        <w:rPr>
          <w:rFonts w:ascii="Times New Roman" w:hAnsi="Times New Roman" w:cs="Times New Roman"/>
          <w:sz w:val="28"/>
          <w:szCs w:val="28"/>
        </w:rPr>
        <w:t>План-график проведения ПЭК за поверхностными водными объектами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47"/>
        <w:gridCol w:w="1428"/>
        <w:gridCol w:w="880"/>
        <w:gridCol w:w="710"/>
        <w:gridCol w:w="1466"/>
        <w:gridCol w:w="880"/>
        <w:gridCol w:w="1234"/>
        <w:gridCol w:w="1351"/>
        <w:gridCol w:w="1175"/>
      </w:tblGrid>
      <w:tr w:rsidR="00895319" w:rsidRPr="00703A21" w14:paraId="5373BF8E" w14:textId="77777777" w:rsidTr="00895319">
        <w:tc>
          <w:tcPr>
            <w:tcW w:w="1038" w:type="dxa"/>
          </w:tcPr>
          <w:p w14:paraId="01466442" w14:textId="3BB35CE5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№ п/п </w:t>
            </w:r>
          </w:p>
        </w:tc>
        <w:tc>
          <w:tcPr>
            <w:tcW w:w="1038" w:type="dxa"/>
          </w:tcPr>
          <w:p w14:paraId="0480F366" w14:textId="59A9E86F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Контролир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у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емая среда </w:t>
            </w:r>
          </w:p>
        </w:tc>
        <w:tc>
          <w:tcPr>
            <w:tcW w:w="1038" w:type="dxa"/>
          </w:tcPr>
          <w:p w14:paraId="6206451A" w14:textId="6646DD56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Объект ко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н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троля </w:t>
            </w:r>
          </w:p>
        </w:tc>
        <w:tc>
          <w:tcPr>
            <w:tcW w:w="1038" w:type="dxa"/>
          </w:tcPr>
          <w:p w14:paraId="2595F2DC" w14:textId="47A6257A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М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е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сто отб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о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ра проб </w:t>
            </w:r>
          </w:p>
        </w:tc>
        <w:tc>
          <w:tcPr>
            <w:tcW w:w="1038" w:type="dxa"/>
          </w:tcPr>
          <w:p w14:paraId="0492B88B" w14:textId="4BF88F1D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Контролиру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е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мые параме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т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ры </w:t>
            </w:r>
          </w:p>
        </w:tc>
        <w:tc>
          <w:tcPr>
            <w:tcW w:w="1038" w:type="dxa"/>
          </w:tcPr>
          <w:p w14:paraId="0BBE5F14" w14:textId="1997248D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Вид ко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н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троля </w:t>
            </w:r>
          </w:p>
        </w:tc>
        <w:tc>
          <w:tcPr>
            <w:tcW w:w="1039" w:type="dxa"/>
          </w:tcPr>
          <w:p w14:paraId="215226AF" w14:textId="566206F8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Нормати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в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ный док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у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мент </w:t>
            </w:r>
          </w:p>
        </w:tc>
        <w:tc>
          <w:tcPr>
            <w:tcW w:w="1039" w:type="dxa"/>
          </w:tcPr>
          <w:p w14:paraId="67A2C5B0" w14:textId="09B23875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Периоди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ч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ность ко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н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троля </w:t>
            </w:r>
          </w:p>
        </w:tc>
        <w:tc>
          <w:tcPr>
            <w:tcW w:w="1039" w:type="dxa"/>
          </w:tcPr>
          <w:p w14:paraId="6A86E107" w14:textId="152C843F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8"/>
              </w:rPr>
            </w:pP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Исполн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>и</w:t>
            </w:r>
            <w:r w:rsidRPr="00703A21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тель </w:t>
            </w:r>
          </w:p>
        </w:tc>
      </w:tr>
      <w:tr w:rsidR="00895319" w:rsidRPr="00703A21" w14:paraId="51644A9E" w14:textId="77777777" w:rsidTr="00895319">
        <w:tc>
          <w:tcPr>
            <w:tcW w:w="1038" w:type="dxa"/>
          </w:tcPr>
          <w:p w14:paraId="1A8887A6" w14:textId="67DA3103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1038" w:type="dxa"/>
          </w:tcPr>
          <w:p w14:paraId="02C8B5B6" w14:textId="38972EE9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038" w:type="dxa"/>
          </w:tcPr>
          <w:p w14:paraId="68EFC8C1" w14:textId="1AEF6CED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038" w:type="dxa"/>
          </w:tcPr>
          <w:p w14:paraId="51F57273" w14:textId="6E327020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038" w:type="dxa"/>
          </w:tcPr>
          <w:p w14:paraId="50348A8E" w14:textId="20046607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038" w:type="dxa"/>
          </w:tcPr>
          <w:p w14:paraId="0AB44F31" w14:textId="63CACB52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1039" w:type="dxa"/>
          </w:tcPr>
          <w:p w14:paraId="424EC9F7" w14:textId="75E6EC24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039" w:type="dxa"/>
          </w:tcPr>
          <w:p w14:paraId="63A6E74A" w14:textId="36FE1BBD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039" w:type="dxa"/>
          </w:tcPr>
          <w:p w14:paraId="1503E491" w14:textId="4D7AE279" w:rsidR="00895319" w:rsidRPr="00703A21" w:rsidRDefault="00895319" w:rsidP="008953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703A21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</w:tr>
    </w:tbl>
    <w:p w14:paraId="31CB17E3" w14:textId="77777777" w:rsidR="00895319" w:rsidRPr="00703A21" w:rsidRDefault="00895319" w:rsidP="00703A21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671604D2" w14:textId="77777777" w:rsidR="00895319" w:rsidRPr="00703A21" w:rsidRDefault="00895319" w:rsidP="00703A21">
      <w:pPr>
        <w:pStyle w:val="Default"/>
        <w:jc w:val="both"/>
        <w:rPr>
          <w:sz w:val="28"/>
          <w:szCs w:val="28"/>
        </w:rPr>
      </w:pPr>
      <w:r w:rsidRPr="00703A21">
        <w:rPr>
          <w:i/>
          <w:iCs/>
          <w:sz w:val="28"/>
          <w:szCs w:val="28"/>
        </w:rPr>
        <w:t xml:space="preserve">6.3. ПЭК в области обращения с отходами </w:t>
      </w:r>
    </w:p>
    <w:p w14:paraId="20605045" w14:textId="77777777" w:rsidR="00703A21" w:rsidRDefault="00895319" w:rsidP="00703A2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03A21">
        <w:rPr>
          <w:rFonts w:ascii="Times New Roman" w:hAnsi="Times New Roman" w:cs="Times New Roman"/>
          <w:sz w:val="28"/>
          <w:szCs w:val="28"/>
        </w:rPr>
        <w:t xml:space="preserve">Необходимо указать сведения о мероприятиях по проведению ПЭК в области обращения с отходами, договорные отношения на вывоз, размещение (захоронение) и утилизацию отходов, мероприятиях по снижению количества образования и размещения отходов. </w:t>
      </w:r>
    </w:p>
    <w:p w14:paraId="308B9029" w14:textId="65B65ED0" w:rsidR="009F0B6A" w:rsidRPr="00703A21" w:rsidRDefault="00895319" w:rsidP="00703A2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703A21">
        <w:rPr>
          <w:rFonts w:ascii="Times New Roman" w:hAnsi="Times New Roman" w:cs="Times New Roman"/>
          <w:sz w:val="28"/>
          <w:szCs w:val="28"/>
        </w:rPr>
        <w:t>Привести план-график мероприятий по проведению ПЭК, пример н</w:t>
      </w:r>
      <w:r w:rsidRPr="00703A21">
        <w:rPr>
          <w:rFonts w:ascii="Times New Roman" w:hAnsi="Times New Roman" w:cs="Times New Roman"/>
          <w:sz w:val="28"/>
          <w:szCs w:val="28"/>
        </w:rPr>
        <w:t>и</w:t>
      </w:r>
      <w:r w:rsidRPr="00703A21">
        <w:rPr>
          <w:rFonts w:ascii="Times New Roman" w:hAnsi="Times New Roman" w:cs="Times New Roman"/>
          <w:sz w:val="28"/>
          <w:szCs w:val="28"/>
        </w:rPr>
        <w:t>же.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69"/>
      </w:tblGrid>
      <w:tr w:rsidR="00895319" w14:paraId="7878A225" w14:textId="77777777" w:rsidTr="00703A21">
        <w:tc>
          <w:tcPr>
            <w:tcW w:w="1129" w:type="dxa"/>
          </w:tcPr>
          <w:p w14:paraId="43B69600" w14:textId="6479B807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№</w:t>
            </w:r>
          </w:p>
        </w:tc>
        <w:tc>
          <w:tcPr>
            <w:tcW w:w="2609" w:type="dxa"/>
          </w:tcPr>
          <w:p w14:paraId="4EA54DDF" w14:textId="2C95D9F5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Мероприятия по пр</w:t>
            </w:r>
            <w:r w:rsidRPr="00703A21">
              <w:rPr>
                <w:rFonts w:ascii="Times New Roman" w:hAnsi="Times New Roman" w:cs="Times New Roman"/>
                <w:szCs w:val="23"/>
              </w:rPr>
              <w:t>о</w:t>
            </w:r>
            <w:r w:rsidRPr="00703A21">
              <w:rPr>
                <w:rFonts w:ascii="Times New Roman" w:hAnsi="Times New Roman" w:cs="Times New Roman"/>
                <w:szCs w:val="23"/>
              </w:rPr>
              <w:t>ведению произво</w:t>
            </w:r>
            <w:r w:rsidRPr="00703A21">
              <w:rPr>
                <w:rFonts w:ascii="Times New Roman" w:hAnsi="Times New Roman" w:cs="Times New Roman"/>
                <w:szCs w:val="23"/>
              </w:rPr>
              <w:t>д</w:t>
            </w:r>
            <w:r w:rsidRPr="00703A21">
              <w:rPr>
                <w:rFonts w:ascii="Times New Roman" w:hAnsi="Times New Roman" w:cs="Times New Roman"/>
                <w:szCs w:val="23"/>
              </w:rPr>
              <w:t>ственного контроля</w:t>
            </w:r>
          </w:p>
        </w:tc>
        <w:tc>
          <w:tcPr>
            <w:tcW w:w="1869" w:type="dxa"/>
          </w:tcPr>
          <w:p w14:paraId="36A955FB" w14:textId="0BD757AF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Ответственный исполнитель</w:t>
            </w:r>
          </w:p>
        </w:tc>
        <w:tc>
          <w:tcPr>
            <w:tcW w:w="1869" w:type="dxa"/>
          </w:tcPr>
          <w:p w14:paraId="19543C3A" w14:textId="5F4B9995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Сроки выпо</w:t>
            </w:r>
            <w:r w:rsidRPr="00703A21">
              <w:rPr>
                <w:rFonts w:ascii="Times New Roman" w:hAnsi="Times New Roman" w:cs="Times New Roman"/>
                <w:szCs w:val="23"/>
              </w:rPr>
              <w:t>л</w:t>
            </w:r>
            <w:r w:rsidRPr="00703A21">
              <w:rPr>
                <w:rFonts w:ascii="Times New Roman" w:hAnsi="Times New Roman" w:cs="Times New Roman"/>
                <w:szCs w:val="23"/>
              </w:rPr>
              <w:t>нения</w:t>
            </w:r>
          </w:p>
        </w:tc>
        <w:tc>
          <w:tcPr>
            <w:tcW w:w="1869" w:type="dxa"/>
          </w:tcPr>
          <w:p w14:paraId="4F973FD5" w14:textId="724FCE21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Результат в</w:t>
            </w:r>
            <w:r w:rsidRPr="00703A21">
              <w:rPr>
                <w:rFonts w:ascii="Times New Roman" w:hAnsi="Times New Roman" w:cs="Times New Roman"/>
                <w:szCs w:val="23"/>
              </w:rPr>
              <w:t>ы</w:t>
            </w:r>
            <w:r w:rsidRPr="00703A21">
              <w:rPr>
                <w:rFonts w:ascii="Times New Roman" w:hAnsi="Times New Roman" w:cs="Times New Roman"/>
                <w:szCs w:val="23"/>
              </w:rPr>
              <w:t>полнения</w:t>
            </w:r>
          </w:p>
        </w:tc>
      </w:tr>
      <w:tr w:rsidR="00895319" w14:paraId="12710093" w14:textId="77777777" w:rsidTr="00703A21">
        <w:tc>
          <w:tcPr>
            <w:tcW w:w="1129" w:type="dxa"/>
          </w:tcPr>
          <w:p w14:paraId="46F1687E" w14:textId="7AA3C27E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1</w:t>
            </w:r>
          </w:p>
        </w:tc>
        <w:tc>
          <w:tcPr>
            <w:tcW w:w="2609" w:type="dxa"/>
          </w:tcPr>
          <w:p w14:paraId="364277C6" w14:textId="77695B60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2</w:t>
            </w:r>
          </w:p>
        </w:tc>
        <w:tc>
          <w:tcPr>
            <w:tcW w:w="1869" w:type="dxa"/>
          </w:tcPr>
          <w:p w14:paraId="2EF9C424" w14:textId="1FE3589B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3</w:t>
            </w:r>
          </w:p>
        </w:tc>
        <w:tc>
          <w:tcPr>
            <w:tcW w:w="1869" w:type="dxa"/>
          </w:tcPr>
          <w:p w14:paraId="3EE6716B" w14:textId="6FCAE6FB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4</w:t>
            </w:r>
          </w:p>
        </w:tc>
        <w:tc>
          <w:tcPr>
            <w:tcW w:w="1869" w:type="dxa"/>
          </w:tcPr>
          <w:p w14:paraId="2999F5A2" w14:textId="560C1F9F" w:rsidR="00895319" w:rsidRPr="00703A21" w:rsidRDefault="00895319" w:rsidP="00703A2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3"/>
              </w:rPr>
            </w:pPr>
            <w:r w:rsidRPr="00703A21">
              <w:rPr>
                <w:rFonts w:ascii="Times New Roman" w:hAnsi="Times New Roman" w:cs="Times New Roman"/>
                <w:szCs w:val="23"/>
              </w:rPr>
              <w:t>5</w:t>
            </w:r>
          </w:p>
        </w:tc>
      </w:tr>
    </w:tbl>
    <w:p w14:paraId="788BED7B" w14:textId="40ECF41A" w:rsidR="0011378C" w:rsidRDefault="0011378C" w:rsidP="00CF2F71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0F62EC5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7. Результаты ведения учетной документации производственного экологического контроля на хозяйствующем субъекте </w:t>
      </w:r>
    </w:p>
    <w:p w14:paraId="3F6D24C4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необходимо указать виды первичной учётной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ментации в области охраны атмосферного воздуха, водных объектов и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щения с отходами. На примере одного года проведения производственного экологического контроля заполнить формы этой учетной документации. </w:t>
      </w:r>
      <w:r>
        <w:rPr>
          <w:sz w:val="28"/>
          <w:szCs w:val="28"/>
        </w:rPr>
        <w:lastRenderedPageBreak/>
        <w:t>Форма данных журналов должна быть выполнена в соответствии с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тивно-правовыми документами (указать их название и номера, привести в списке используемых источников). </w:t>
      </w:r>
    </w:p>
    <w:p w14:paraId="59284DF1" w14:textId="77777777" w:rsidR="00895319" w:rsidRDefault="00895319" w:rsidP="00A5061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заполнении журналов приводятся название методики расчета объема выбросов, сбросов загрязняющих веществ, нормативов образования и лимитов размещения отходов, возможно предоставить расчет этих показат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лей. </w:t>
      </w:r>
    </w:p>
    <w:p w14:paraId="7A42EF1D" w14:textId="77777777" w:rsidR="00895319" w:rsidRDefault="00895319" w:rsidP="00A50612">
      <w:pPr>
        <w:pStyle w:val="Default"/>
        <w:ind w:firstLine="851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8. Результаты заполнения государственной статистической о</w:t>
      </w:r>
      <w:r>
        <w:rPr>
          <w:b/>
          <w:bCs/>
          <w:i/>
          <w:iCs/>
          <w:sz w:val="28"/>
          <w:szCs w:val="28"/>
        </w:rPr>
        <w:t>т</w:t>
      </w:r>
      <w:r>
        <w:rPr>
          <w:b/>
          <w:bCs/>
          <w:i/>
          <w:iCs/>
          <w:sz w:val="28"/>
          <w:szCs w:val="28"/>
        </w:rPr>
        <w:t xml:space="preserve">четности и расчета платы за негативное воздействие на окружающую среду </w:t>
      </w:r>
    </w:p>
    <w:p w14:paraId="5F0E4F34" w14:textId="77777777" w:rsidR="00BB46BC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на примере одного года проведения производстве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экологического контроля предоставляется материалы государственной статистической отчетности (2ТП-воздух, 2ТП-водхоз, 2ТП-отходы) и расчета платы за выбросы загрязняющих веществ от стационарных источников, за сбросы загрязняющих веществ в водные объекты, за размещение отходов производства и потребления (Декларация о плате за негативное воздействие). Необходимо указать учетную документацию, на основе которой заполняются данные формы. Формы заполнения государственной статистической отче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ности и формы по расчету платы должны быть выполнены в соответствии с нормативно-правовыми документами (указать их название и номера, прив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 в списке используемых источников). При заполнении государственной статистической отчетности и формы по расчету платы приводятся название методик расчета объема выбросов, сбросов загрязняющих веществ, нормат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вов образования и лимитов размещения отходов, и предоставляется расчет этих показателей. </w:t>
      </w:r>
    </w:p>
    <w:p w14:paraId="1FA79A0E" w14:textId="19C96AAE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Заключение. </w:t>
      </w:r>
    </w:p>
    <w:p w14:paraId="7BCDC8D3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даются выводы по выполненной работе, в которых должны найти отражение достижимости поставленных задач, ожидаемые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зультаты работ и возможная их эффективность и дальнейшее использование. </w:t>
      </w:r>
    </w:p>
    <w:p w14:paraId="209E3A45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Приложение 1. Формирование команды проекта, распределение р</w:t>
      </w:r>
      <w:r>
        <w:rPr>
          <w:b/>
          <w:bCs/>
          <w:i/>
          <w:iCs/>
          <w:sz w:val="28"/>
          <w:szCs w:val="28"/>
        </w:rPr>
        <w:t>о</w:t>
      </w:r>
      <w:r>
        <w:rPr>
          <w:b/>
          <w:bCs/>
          <w:i/>
          <w:iCs/>
          <w:sz w:val="28"/>
          <w:szCs w:val="28"/>
        </w:rPr>
        <w:t xml:space="preserve">лей и работ </w:t>
      </w:r>
    </w:p>
    <w:p w14:paraId="712E2708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 необходимо представить последовательность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рования команды для выполнения курсового проекта и распределение ролей и обязанностей членов команды. </w:t>
      </w:r>
    </w:p>
    <w:p w14:paraId="16FB9FF9" w14:textId="77777777" w:rsidR="00A50612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членов группы обычно осуществляется руководителем проекта по согласованию с преподавателем, который оценивает курсовой проект. </w:t>
      </w:r>
    </w:p>
    <w:p w14:paraId="5D3308CB" w14:textId="77777777" w:rsidR="00A50612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проекта должен знать сильные и слабые стороны кажд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члена команды, его компетенции, предпочтения. Наряду с профессионал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качествами привлекаемые к проекту работники должны обладать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собностью к работе в команде. </w:t>
      </w:r>
    </w:p>
    <w:p w14:paraId="129C4011" w14:textId="4E34DDEF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команды должен дополнять друг друга и должна быть гарант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рована совместимость людей. Если выясняется, что отдельные работники нарушают гармонию команды, их следует непременно заменить другими или исключить из команды. Руководитель проекта должен, не считаясь со врем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нем, добиваться того, чтобы все члены команды понимали цели и задачи </w:t>
      </w:r>
      <w:r>
        <w:rPr>
          <w:sz w:val="28"/>
          <w:szCs w:val="28"/>
        </w:rPr>
        <w:lastRenderedPageBreak/>
        <w:t xml:space="preserve">проекта, каждый выполнял свою задачу. При этом надо следить за тем, чтобы члены команды не использовали ситуацию для того, чтобы «спихнуть» свою часть работы на других членов команды. </w:t>
      </w:r>
    </w:p>
    <w:p w14:paraId="0F527DDB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Идентификация необходимого состава команды проекта критична для нормального старта и хода проекта. Некоторые шаги этого процесса: </w:t>
      </w:r>
    </w:p>
    <w:p w14:paraId="6AB2FE71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Скомпоновать исходный лист необходимых членов команды в нач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ле проекта. Лист может содержать фамилии конкретных людей. </w:t>
      </w:r>
    </w:p>
    <w:p w14:paraId="6FD8249E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Получить персональное согласие каждого члена команды на участие в работах по проекту. Необходимо удостовериться, что каждый член кома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ды имеет время, необходимое для проекта, и может принимать решение и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вать согласие за свою организацию. </w:t>
      </w:r>
    </w:p>
    <w:p w14:paraId="5201ACFF" w14:textId="77777777" w:rsidR="00895319" w:rsidRDefault="00895319" w:rsidP="00A5061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Составить матрицу/ы (таблицу) ролей и ответственности для фикс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основного вклада в проект членов команды и получения согласия от непосредственных руководителей членов команды. Это позволяет всей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манде понимать границы, с которыми они будут сталкиваться при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работе, а также пределы своей независимости. В дальнейшем матрицы можно использовать для составления списков участников совещаний и спи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ка рассылки информации. </w:t>
      </w:r>
    </w:p>
    <w:p w14:paraId="036680DC" w14:textId="550A03AE" w:rsidR="00895319" w:rsidRDefault="00895319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примера фрагменты матрицы ролей и отве</w:t>
      </w:r>
      <w:r w:rsidR="007D08F3">
        <w:rPr>
          <w:sz w:val="28"/>
          <w:szCs w:val="28"/>
        </w:rPr>
        <w:t>тственности представл</w:t>
      </w:r>
      <w:r w:rsidR="007D08F3">
        <w:rPr>
          <w:sz w:val="28"/>
          <w:szCs w:val="28"/>
        </w:rPr>
        <w:t>е</w:t>
      </w:r>
      <w:r w:rsidR="007D08F3">
        <w:rPr>
          <w:sz w:val="28"/>
          <w:szCs w:val="28"/>
        </w:rPr>
        <w:t>ны в таблицах ниже</w:t>
      </w:r>
      <w:r>
        <w:rPr>
          <w:sz w:val="28"/>
          <w:szCs w:val="28"/>
        </w:rPr>
        <w:t>. Команда проекта может выбрать одну или несколько из подходящих форм матрицы ролей и ответственности либо составить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ственную матрицу, наиболее соответствующую типу проекта. </w:t>
      </w:r>
    </w:p>
    <w:p w14:paraId="5D5D5DBD" w14:textId="25A96E74" w:rsidR="00895319" w:rsidRPr="007D08F3" w:rsidRDefault="00895319" w:rsidP="00BB46B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 w:rsidRPr="007D08F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D08F3">
        <w:rPr>
          <w:rFonts w:ascii="Times New Roman" w:hAnsi="Times New Roman" w:cs="Times New Roman"/>
          <w:sz w:val="28"/>
          <w:szCs w:val="28"/>
        </w:rPr>
        <w:t xml:space="preserve">Команда проекта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485"/>
        <w:gridCol w:w="1628"/>
        <w:gridCol w:w="1330"/>
        <w:gridCol w:w="1181"/>
        <w:gridCol w:w="1181"/>
        <w:gridCol w:w="1214"/>
        <w:gridCol w:w="1552"/>
      </w:tblGrid>
      <w:tr w:rsidR="00895319" w:rsidRPr="007D08F3" w14:paraId="6615A030" w14:textId="77777777" w:rsidTr="007D08F3">
        <w:tc>
          <w:tcPr>
            <w:tcW w:w="988" w:type="dxa"/>
          </w:tcPr>
          <w:p w14:paraId="28B98C26" w14:textId="2BC013E9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Обязанности </w:t>
            </w:r>
          </w:p>
        </w:tc>
        <w:tc>
          <w:tcPr>
            <w:tcW w:w="1682" w:type="dxa"/>
          </w:tcPr>
          <w:p w14:paraId="71425C67" w14:textId="02C88C51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Начальник отдела охр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ны окружа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щей среды (руководитель проекта) </w:t>
            </w:r>
          </w:p>
        </w:tc>
        <w:tc>
          <w:tcPr>
            <w:tcW w:w="1335" w:type="dxa"/>
          </w:tcPr>
          <w:p w14:paraId="19DFCA04" w14:textId="62BBBB84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Зам начальника отдела </w:t>
            </w:r>
          </w:p>
        </w:tc>
        <w:tc>
          <w:tcPr>
            <w:tcW w:w="1335" w:type="dxa"/>
          </w:tcPr>
          <w:p w14:paraId="3955B2D3" w14:textId="5715AAB8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Ведущий инженер-эколог </w:t>
            </w:r>
          </w:p>
        </w:tc>
        <w:tc>
          <w:tcPr>
            <w:tcW w:w="1335" w:type="dxa"/>
          </w:tcPr>
          <w:p w14:paraId="27BA2B69" w14:textId="754337AC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Главный инженер-эколог </w:t>
            </w:r>
          </w:p>
        </w:tc>
        <w:tc>
          <w:tcPr>
            <w:tcW w:w="1335" w:type="dxa"/>
          </w:tcPr>
          <w:p w14:paraId="2C201E0F" w14:textId="2EBBB1BA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Инженер-эколог </w:t>
            </w:r>
          </w:p>
        </w:tc>
        <w:tc>
          <w:tcPr>
            <w:tcW w:w="1335" w:type="dxa"/>
          </w:tcPr>
          <w:p w14:paraId="672DE0CA" w14:textId="719E0A4E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Зав. лабор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торией </w:t>
            </w:r>
          </w:p>
        </w:tc>
      </w:tr>
      <w:tr w:rsidR="00895319" w:rsidRPr="007D08F3" w14:paraId="4663D651" w14:textId="77777777" w:rsidTr="007D08F3">
        <w:tc>
          <w:tcPr>
            <w:tcW w:w="988" w:type="dxa"/>
          </w:tcPr>
          <w:p w14:paraId="66AF4679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682" w:type="dxa"/>
          </w:tcPr>
          <w:p w14:paraId="6D2F8584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35" w:type="dxa"/>
          </w:tcPr>
          <w:p w14:paraId="532218EE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35" w:type="dxa"/>
          </w:tcPr>
          <w:p w14:paraId="5E234597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35" w:type="dxa"/>
          </w:tcPr>
          <w:p w14:paraId="0A31979D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35" w:type="dxa"/>
          </w:tcPr>
          <w:p w14:paraId="2B9208C6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335" w:type="dxa"/>
          </w:tcPr>
          <w:p w14:paraId="1C676A40" w14:textId="77777777" w:rsidR="00895319" w:rsidRPr="007D08F3" w:rsidRDefault="00895319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</w:tr>
    </w:tbl>
    <w:p w14:paraId="3690CA48" w14:textId="09FB7C86" w:rsidR="00895319" w:rsidRPr="007D08F3" w:rsidRDefault="00FD7146" w:rsidP="00BB46B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 w:rsidRPr="007D08F3">
        <w:rPr>
          <w:rFonts w:ascii="Times New Roman" w:hAnsi="Times New Roman" w:cs="Times New Roman"/>
          <w:sz w:val="23"/>
          <w:szCs w:val="23"/>
        </w:rPr>
        <w:t>ОО – общая ответственность, КО – конкретная ответственность, У – утверждение, С – согл</w:t>
      </w:r>
      <w:r w:rsidRPr="007D08F3">
        <w:rPr>
          <w:rFonts w:ascii="Times New Roman" w:hAnsi="Times New Roman" w:cs="Times New Roman"/>
          <w:sz w:val="23"/>
          <w:szCs w:val="23"/>
        </w:rPr>
        <w:t>а</w:t>
      </w:r>
      <w:r w:rsidRPr="007D08F3">
        <w:rPr>
          <w:rFonts w:ascii="Times New Roman" w:hAnsi="Times New Roman" w:cs="Times New Roman"/>
          <w:sz w:val="23"/>
          <w:szCs w:val="23"/>
        </w:rPr>
        <w:t xml:space="preserve">сование, И – исполнение, СИ – </w:t>
      </w:r>
      <w:proofErr w:type="spellStart"/>
      <w:r w:rsidRPr="007D08F3">
        <w:rPr>
          <w:rFonts w:ascii="Times New Roman" w:hAnsi="Times New Roman" w:cs="Times New Roman"/>
          <w:sz w:val="23"/>
          <w:szCs w:val="23"/>
        </w:rPr>
        <w:t>соисполнение</w:t>
      </w:r>
      <w:proofErr w:type="spellEnd"/>
      <w:r w:rsidRPr="007D08F3">
        <w:rPr>
          <w:rFonts w:ascii="Times New Roman" w:hAnsi="Times New Roman" w:cs="Times New Roman"/>
          <w:sz w:val="23"/>
          <w:szCs w:val="23"/>
        </w:rPr>
        <w:t>, Инф. – информация, К- контроллинг</w:t>
      </w:r>
    </w:p>
    <w:p w14:paraId="05C45C8B" w14:textId="249F81F7" w:rsidR="00FD7146" w:rsidRPr="007D08F3" w:rsidRDefault="00FD7146" w:rsidP="00BB46BC">
      <w:pPr>
        <w:pStyle w:val="Default"/>
        <w:jc w:val="both"/>
        <w:rPr>
          <w:sz w:val="28"/>
          <w:szCs w:val="28"/>
        </w:rPr>
      </w:pPr>
      <w:r w:rsidRPr="007D08F3">
        <w:rPr>
          <w:sz w:val="28"/>
          <w:szCs w:val="28"/>
        </w:rPr>
        <w:t xml:space="preserve">Таблица </w:t>
      </w:r>
    </w:p>
    <w:p w14:paraId="0870CFDF" w14:textId="591EF77E" w:rsidR="00895319" w:rsidRPr="007D08F3" w:rsidRDefault="00FD7146" w:rsidP="00BB46B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7D08F3">
        <w:rPr>
          <w:rFonts w:ascii="Times New Roman" w:hAnsi="Times New Roman" w:cs="Times New Roman"/>
          <w:sz w:val="28"/>
          <w:szCs w:val="28"/>
        </w:rPr>
        <w:t>Фрагмент матрицы ролей и ответственность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35"/>
        <w:gridCol w:w="3480"/>
        <w:gridCol w:w="2410"/>
        <w:gridCol w:w="1984"/>
      </w:tblGrid>
      <w:tr w:rsidR="00FD7146" w14:paraId="59E9350D" w14:textId="77777777" w:rsidTr="00FD7146">
        <w:tc>
          <w:tcPr>
            <w:tcW w:w="1335" w:type="dxa"/>
          </w:tcPr>
          <w:p w14:paraId="147C04A7" w14:textId="6AF64491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D03064">
              <w:rPr>
                <w:rFonts w:ascii="Times New Roman" w:hAnsi="Times New Roman" w:cs="Times New Roman"/>
                <w:sz w:val="23"/>
                <w:szCs w:val="23"/>
              </w:rPr>
              <w:t xml:space="preserve">Роль </w:t>
            </w:r>
          </w:p>
        </w:tc>
        <w:tc>
          <w:tcPr>
            <w:tcW w:w="3480" w:type="dxa"/>
          </w:tcPr>
          <w:p w14:paraId="74CB3E07" w14:textId="24709113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D03064">
              <w:rPr>
                <w:rFonts w:ascii="Times New Roman" w:hAnsi="Times New Roman" w:cs="Times New Roman"/>
                <w:sz w:val="23"/>
                <w:szCs w:val="23"/>
              </w:rPr>
              <w:t xml:space="preserve">ФИО </w:t>
            </w:r>
          </w:p>
        </w:tc>
        <w:tc>
          <w:tcPr>
            <w:tcW w:w="2410" w:type="dxa"/>
          </w:tcPr>
          <w:p w14:paraId="341777B2" w14:textId="2972FC50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D03064">
              <w:rPr>
                <w:rFonts w:ascii="Times New Roman" w:hAnsi="Times New Roman" w:cs="Times New Roman"/>
                <w:sz w:val="23"/>
                <w:szCs w:val="23"/>
              </w:rPr>
              <w:t xml:space="preserve">Ответственность </w:t>
            </w:r>
          </w:p>
        </w:tc>
        <w:tc>
          <w:tcPr>
            <w:tcW w:w="1984" w:type="dxa"/>
          </w:tcPr>
          <w:p w14:paraId="0357C9E6" w14:textId="11482367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  <w:r w:rsidRPr="00D03064">
              <w:rPr>
                <w:rFonts w:ascii="Times New Roman" w:hAnsi="Times New Roman" w:cs="Times New Roman"/>
                <w:sz w:val="23"/>
                <w:szCs w:val="23"/>
              </w:rPr>
              <w:t>Контактная и</w:t>
            </w:r>
            <w:r w:rsidRPr="00D03064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03064">
              <w:rPr>
                <w:rFonts w:ascii="Times New Roman" w:hAnsi="Times New Roman" w:cs="Times New Roman"/>
                <w:sz w:val="23"/>
                <w:szCs w:val="23"/>
              </w:rPr>
              <w:t xml:space="preserve">формация </w:t>
            </w:r>
          </w:p>
        </w:tc>
      </w:tr>
      <w:tr w:rsidR="00FD7146" w14:paraId="79B9AF03" w14:textId="77777777" w:rsidTr="00FD7146">
        <w:tc>
          <w:tcPr>
            <w:tcW w:w="1335" w:type="dxa"/>
          </w:tcPr>
          <w:p w14:paraId="62A50BE9" w14:textId="77777777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480" w:type="dxa"/>
          </w:tcPr>
          <w:p w14:paraId="70C6E1D4" w14:textId="77777777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410" w:type="dxa"/>
          </w:tcPr>
          <w:p w14:paraId="18D26958" w14:textId="77777777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1984" w:type="dxa"/>
          </w:tcPr>
          <w:p w14:paraId="5B201B06" w14:textId="77777777" w:rsidR="00FD7146" w:rsidRPr="00D03064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3"/>
                <w:szCs w:val="23"/>
              </w:rPr>
            </w:pPr>
          </w:p>
        </w:tc>
      </w:tr>
    </w:tbl>
    <w:p w14:paraId="3C1DF059" w14:textId="34CDEE42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первых шагов работы по проекту команде целесообразно завести </w:t>
      </w:r>
      <w:r>
        <w:rPr>
          <w:i/>
          <w:iCs/>
          <w:sz w:val="28"/>
          <w:szCs w:val="28"/>
        </w:rPr>
        <w:t>таблицу учета поручений и работ</w:t>
      </w:r>
      <w:r>
        <w:rPr>
          <w:sz w:val="28"/>
          <w:szCs w:val="28"/>
        </w:rPr>
        <w:t>. Возможно составлять по мере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разделов курсового проекта. Это необходимо не только для процесса контроллинга проекта, но и для последующей объективной оценки вклада каждого члена команды в выполнение проекта (таблица </w:t>
      </w:r>
      <w:r w:rsidR="007D08F3">
        <w:rPr>
          <w:sz w:val="28"/>
          <w:szCs w:val="28"/>
        </w:rPr>
        <w:t>ниже</w:t>
      </w:r>
      <w:r>
        <w:rPr>
          <w:sz w:val="28"/>
          <w:szCs w:val="28"/>
        </w:rPr>
        <w:t xml:space="preserve">). </w:t>
      </w:r>
    </w:p>
    <w:p w14:paraId="639A55AE" w14:textId="5B3A3144" w:rsidR="00FD7146" w:rsidRDefault="00FD7146" w:rsidP="00BB46B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</w:p>
    <w:p w14:paraId="4BF5613D" w14:textId="32D5DBC3" w:rsidR="00FD7146" w:rsidRPr="007D08F3" w:rsidRDefault="00FD7146" w:rsidP="00BB46B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 w:rsidRPr="007D08F3">
        <w:rPr>
          <w:rFonts w:ascii="Times New Roman" w:hAnsi="Times New Roman" w:cs="Times New Roman"/>
          <w:sz w:val="28"/>
          <w:szCs w:val="28"/>
        </w:rPr>
        <w:t>Матрица поручений и работ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07"/>
        <w:gridCol w:w="1541"/>
        <w:gridCol w:w="1507"/>
        <w:gridCol w:w="1533"/>
        <w:gridCol w:w="1456"/>
        <w:gridCol w:w="1527"/>
      </w:tblGrid>
      <w:tr w:rsidR="00FD7146" w:rsidRPr="007D08F3" w14:paraId="2BDC72EB" w14:textId="77777777" w:rsidTr="00FD7146">
        <w:tc>
          <w:tcPr>
            <w:tcW w:w="1557" w:type="dxa"/>
          </w:tcPr>
          <w:p w14:paraId="09AE4F91" w14:textId="450D41BC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Поручение/работа </w:t>
            </w:r>
          </w:p>
        </w:tc>
        <w:tc>
          <w:tcPr>
            <w:tcW w:w="1557" w:type="dxa"/>
          </w:tcPr>
          <w:p w14:paraId="7F2F1EE6" w14:textId="289FABC1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ФИО испо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нителя </w:t>
            </w:r>
          </w:p>
        </w:tc>
        <w:tc>
          <w:tcPr>
            <w:tcW w:w="1557" w:type="dxa"/>
          </w:tcPr>
          <w:p w14:paraId="4DC16AB8" w14:textId="108CD884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Дата пор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чения </w:t>
            </w:r>
          </w:p>
        </w:tc>
        <w:tc>
          <w:tcPr>
            <w:tcW w:w="1558" w:type="dxa"/>
          </w:tcPr>
          <w:p w14:paraId="1027F6C7" w14:textId="065B0BC9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Плановая дата выпо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нения </w:t>
            </w:r>
          </w:p>
        </w:tc>
        <w:tc>
          <w:tcPr>
            <w:tcW w:w="1558" w:type="dxa"/>
          </w:tcPr>
          <w:p w14:paraId="6832F347" w14:textId="6DDFCA99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Статус </w:t>
            </w:r>
          </w:p>
        </w:tc>
        <w:tc>
          <w:tcPr>
            <w:tcW w:w="1558" w:type="dxa"/>
          </w:tcPr>
          <w:p w14:paraId="05ABD379" w14:textId="3D6C52B5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Дата заве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шения </w:t>
            </w:r>
          </w:p>
        </w:tc>
      </w:tr>
      <w:tr w:rsidR="00FD7146" w:rsidRPr="007D08F3" w14:paraId="3F25DA47" w14:textId="77777777" w:rsidTr="00FD7146">
        <w:tc>
          <w:tcPr>
            <w:tcW w:w="1557" w:type="dxa"/>
          </w:tcPr>
          <w:p w14:paraId="4331706C" w14:textId="7FADBECB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Подготовка вв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дения </w:t>
            </w:r>
          </w:p>
        </w:tc>
        <w:tc>
          <w:tcPr>
            <w:tcW w:w="1557" w:type="dxa"/>
          </w:tcPr>
          <w:p w14:paraId="5AB2AAE9" w14:textId="477D782B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Петров А.А. </w:t>
            </w:r>
          </w:p>
        </w:tc>
        <w:tc>
          <w:tcPr>
            <w:tcW w:w="1557" w:type="dxa"/>
          </w:tcPr>
          <w:p w14:paraId="13539805" w14:textId="3377DE5E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14.01.2013 </w:t>
            </w:r>
          </w:p>
        </w:tc>
        <w:tc>
          <w:tcPr>
            <w:tcW w:w="1558" w:type="dxa"/>
          </w:tcPr>
          <w:p w14:paraId="08FBB676" w14:textId="189A8056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21.01.2013 </w:t>
            </w:r>
          </w:p>
        </w:tc>
        <w:tc>
          <w:tcPr>
            <w:tcW w:w="1558" w:type="dxa"/>
          </w:tcPr>
          <w:p w14:paraId="3B937AA6" w14:textId="7A3A21F4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7D08F3">
              <w:rPr>
                <w:rFonts w:ascii="Times New Roman" w:hAnsi="Times New Roman" w:cs="Times New Roman"/>
                <w:sz w:val="23"/>
                <w:szCs w:val="23"/>
              </w:rPr>
              <w:t>Выпол</w:t>
            </w:r>
            <w:proofErr w:type="spellEnd"/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</w:tc>
        <w:tc>
          <w:tcPr>
            <w:tcW w:w="1558" w:type="dxa"/>
          </w:tcPr>
          <w:p w14:paraId="23D50B79" w14:textId="23358F1E" w:rsidR="00FD7146" w:rsidRPr="007D08F3" w:rsidRDefault="00FD7146" w:rsidP="00BB46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D08F3">
              <w:rPr>
                <w:rFonts w:ascii="Times New Roman" w:hAnsi="Times New Roman" w:cs="Times New Roman"/>
                <w:sz w:val="23"/>
                <w:szCs w:val="23"/>
              </w:rPr>
              <w:t xml:space="preserve">21.01.2013 </w:t>
            </w:r>
          </w:p>
        </w:tc>
      </w:tr>
    </w:tbl>
    <w:p w14:paraId="5207C9A0" w14:textId="77777777" w:rsidR="007D08F3" w:rsidRDefault="007D08F3" w:rsidP="007D08F3">
      <w:pPr>
        <w:pStyle w:val="Default"/>
        <w:ind w:firstLine="709"/>
        <w:jc w:val="both"/>
        <w:rPr>
          <w:sz w:val="28"/>
          <w:szCs w:val="28"/>
        </w:rPr>
      </w:pPr>
    </w:p>
    <w:p w14:paraId="1BF799E1" w14:textId="226684F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 w:rsidRPr="007D08F3">
        <w:rPr>
          <w:sz w:val="28"/>
          <w:szCs w:val="28"/>
        </w:rPr>
        <w:t>Данные матрицы должны быть</w:t>
      </w:r>
      <w:r>
        <w:rPr>
          <w:sz w:val="28"/>
          <w:szCs w:val="28"/>
        </w:rPr>
        <w:t xml:space="preserve"> представлены в приложении 1 курсов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проекта. </w:t>
      </w:r>
    </w:p>
    <w:p w14:paraId="04D6FCB2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Приложение 2. Руководитель проекта </w:t>
      </w:r>
    </w:p>
    <w:p w14:paraId="46A8F5BB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положения о руководителе проекта представляется в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2 курсового проекта. </w:t>
      </w:r>
    </w:p>
    <w:p w14:paraId="5AE7E232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Личность руководителя в значительной степени определяет успех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екта. В то же время его возможности сильно зависят от его позиции в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зации и в команде проекта. </w:t>
      </w:r>
    </w:p>
    <w:p w14:paraId="0CDD7B26" w14:textId="77EF746F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права и ответственность руководителя зафиксировать письменно, чтобы избежать споров по этому поводу. </w:t>
      </w:r>
    </w:p>
    <w:p w14:paraId="27CA1242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учебных проектах руководитель обычно избирается членами кома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ды. Команда должна определиться с тем, какими реальными полномочиями она наделяет руководителя проекта (распределение работ, только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тельство и др.), и в дальнейшем считаться с этими полномочиями. </w:t>
      </w:r>
    </w:p>
    <w:p w14:paraId="0E2B4353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задачи руководителя проекта входит заблаговременное обеспечение поддержки проекта и его команды на случай возникновения проблем с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полнением работы. Необходимо определить возможных кураторов (в данном случае лектор и преподаватель, который оценивает проект) и спланировать меры по созданию и поддержанию их положительного отношения к проекту. </w:t>
      </w:r>
    </w:p>
    <w:p w14:paraId="2CC2765C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Приложение 3. План коммуникации проекта и организация к</w:t>
      </w:r>
      <w:r>
        <w:rPr>
          <w:b/>
          <w:bCs/>
          <w:i/>
          <w:iCs/>
          <w:sz w:val="28"/>
          <w:szCs w:val="28"/>
        </w:rPr>
        <w:t>о</w:t>
      </w:r>
      <w:r>
        <w:rPr>
          <w:b/>
          <w:bCs/>
          <w:i/>
          <w:iCs/>
          <w:sz w:val="28"/>
          <w:szCs w:val="28"/>
        </w:rPr>
        <w:t xml:space="preserve">мандной работы. </w:t>
      </w:r>
    </w:p>
    <w:p w14:paraId="3B436B88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проекта вызывает большой объем коммуникаций между различными его участниками. Планирование коммуникаций в проектах не менее и даже более важно, чем в обычной деятельности функциональных подразделений. </w:t>
      </w:r>
    </w:p>
    <w:p w14:paraId="24811E85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нормальных коммуникаций в проекте необходимо: </w:t>
      </w:r>
    </w:p>
    <w:p w14:paraId="087C8D31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список всех членов команды проекта, а также преподав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теля, который оценивает проект, с указанием номеров телефонов, факсов, электронной почты и в необходимых случаях также домашних адресов; </w:t>
      </w:r>
    </w:p>
    <w:p w14:paraId="2D413F1C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согласовать предпочтительные виды связи; </w:t>
      </w:r>
    </w:p>
    <w:p w14:paraId="3B1ED264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установить расписание встреч, планерок, порядок, объем и сроки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четности. </w:t>
      </w:r>
    </w:p>
    <w:p w14:paraId="287A092A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необходимых случаях подготовить сайт проекта </w:t>
      </w:r>
    </w:p>
    <w:p w14:paraId="6CBE6AFE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использованных источников. </w:t>
      </w:r>
    </w:p>
    <w:p w14:paraId="601B9133" w14:textId="223D68AE" w:rsidR="00BB46BC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Ссылки на использованные при написании пояснительной записки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точники литературы, нормативно-правовые документы и Интернет-ресурсы обязательны и должны быть сделаны в соответствии с действующими ста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дартами. Список литературы составляется в соответствии с ГОСТ 7.1-2003. и ГОСТ 7.82-2001. Не соответствие оформления списка литературы по ГОСТ может являться основой снижения баллов при зачете выполнения курсового проекта. </w:t>
      </w:r>
    </w:p>
    <w:p w14:paraId="28E5A77D" w14:textId="77777777" w:rsidR="00BB46BC" w:rsidRDefault="00BB46BC">
      <w:pPr>
        <w:spacing w:after="160" w:line="278" w:lineRule="auto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14:paraId="28F38B8D" w14:textId="77777777" w:rsidR="00FD7146" w:rsidRPr="00BB46BC" w:rsidRDefault="00FD7146" w:rsidP="00BB46BC">
      <w:pPr>
        <w:pStyle w:val="Default"/>
        <w:jc w:val="both"/>
        <w:rPr>
          <w:sz w:val="8"/>
          <w:szCs w:val="28"/>
        </w:rPr>
      </w:pPr>
    </w:p>
    <w:p w14:paraId="1C9E4658" w14:textId="77777777" w:rsidR="00FD7146" w:rsidRDefault="00FD7146" w:rsidP="00C07B5D">
      <w:pPr>
        <w:pStyle w:val="1"/>
        <w:spacing w:before="0" w:after="0" w:line="288" w:lineRule="auto"/>
        <w:ind w:firstLine="567"/>
        <w:jc w:val="center"/>
        <w:rPr>
          <w:sz w:val="28"/>
          <w:szCs w:val="28"/>
        </w:rPr>
      </w:pPr>
      <w:bookmarkStart w:id="6" w:name="_Toc202247988"/>
      <w:r w:rsidRPr="00C07B5D">
        <w:rPr>
          <w:rFonts w:ascii="Times New Roman" w:hAnsi="Times New Roman" w:cs="Times New Roman"/>
          <w:b/>
          <w:bCs/>
          <w:color w:val="auto"/>
          <w:sz w:val="28"/>
          <w:szCs w:val="32"/>
        </w:rPr>
        <w:t>5. ОФОРМЛЕНИЕ КУРСОВОГО ПРОЕКТА</w:t>
      </w:r>
      <w:bookmarkEnd w:id="6"/>
      <w:r w:rsidRPr="00C07B5D">
        <w:rPr>
          <w:rFonts w:ascii="Times New Roman" w:hAnsi="Times New Roman" w:cs="Times New Roman"/>
          <w:b/>
          <w:bCs/>
          <w:color w:val="auto"/>
          <w:sz w:val="28"/>
          <w:szCs w:val="32"/>
        </w:rPr>
        <w:t xml:space="preserve"> </w:t>
      </w:r>
    </w:p>
    <w:p w14:paraId="2A879E86" w14:textId="77777777" w:rsidR="007D08F3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Курсовой проект должен быть разработан с учетом стандарта СТО ТПУ 2.5.01-2006. Курсовой проект выполняется на листах белой бумаги формата A4 (210х297 мм) в печатном и электронном виде. </w:t>
      </w:r>
    </w:p>
    <w:p w14:paraId="3D811B87" w14:textId="77777777" w:rsidR="007D08F3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работы 40-60 страниц. При оформлении работы используется сквозная нумерация страниц, считая титульный лист первой страницей.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мер страницы на титульном листе не ставится, номера страниц ставятся вн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зу по центру. Текстовая часть работы должна сопровождаться схемами, 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сунками, фотографиями, на которые должны быть ссылки. </w:t>
      </w:r>
    </w:p>
    <w:p w14:paraId="40F04D82" w14:textId="2FD946E2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иллюстрации должны обозначаться одинаково – рис. 1, рис. 2 и т.д. В подписях к иллюстрациям указывается их основное содержание, масштаб или увеличение, условия получения. Если в тексте имеются таблицы, то они должны иметь свою нумерацию по главам и название. </w:t>
      </w:r>
    </w:p>
    <w:p w14:paraId="5DDA4526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тексту пояснительной записки, после названия таблиц и рисунков обязательно делать ссылки на источник информации. </w:t>
      </w:r>
    </w:p>
    <w:p w14:paraId="199BA33D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оформлении курсового проекта необходимо соблюдать следующие требования: для заголовков – полужирный шрифт, 14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, центрированный; для основного текста – нежирный шрифт, 14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, выравнивание по ширине; тип шрифта –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; абзац 1 см; междустрочный интервал – одинарный; левое поле – 3 см, остальные – по 2 см. В заголовках переносы не допускаются, точки не ставятся. </w:t>
      </w:r>
    </w:p>
    <w:p w14:paraId="02D22C3D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 содержит ссылки на книги, периодические издания, интернет-страницы, использованные при выполнении работы. В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новном тексте ссылки приводятся в следующем виде: (Королев, 1995) – если один автор; (Василенко и др., 1985) – если несколько авторов; (Экологич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ский…, 2006) – если ссылка идет на сборник материалов. </w:t>
      </w:r>
    </w:p>
    <w:p w14:paraId="201D1386" w14:textId="77777777" w:rsidR="00BB46BC" w:rsidRDefault="00BB46BC">
      <w:pPr>
        <w:spacing w:after="160" w:line="278" w:lineRule="auto"/>
        <w:ind w:firstLine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14:paraId="66C46EDE" w14:textId="77777777" w:rsidR="00FD7146" w:rsidRPr="00BB46BC" w:rsidRDefault="00FD7146" w:rsidP="00BB46BC">
      <w:pPr>
        <w:pStyle w:val="Default"/>
        <w:jc w:val="both"/>
        <w:rPr>
          <w:sz w:val="14"/>
          <w:szCs w:val="28"/>
        </w:rPr>
      </w:pPr>
    </w:p>
    <w:p w14:paraId="62D2C4AB" w14:textId="77777777" w:rsidR="00FD7146" w:rsidRPr="00C07B5D" w:rsidRDefault="00FD7146" w:rsidP="00C07B5D">
      <w:pPr>
        <w:pStyle w:val="1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32"/>
        </w:rPr>
      </w:pPr>
      <w:bookmarkStart w:id="7" w:name="_Toc202247989"/>
      <w:r w:rsidRPr="00C07B5D">
        <w:rPr>
          <w:rFonts w:ascii="Times New Roman" w:hAnsi="Times New Roman" w:cs="Times New Roman"/>
          <w:b/>
          <w:bCs/>
          <w:color w:val="auto"/>
          <w:sz w:val="28"/>
          <w:szCs w:val="32"/>
        </w:rPr>
        <w:t>6. ПОРЯДОК ЗАЩИТЫ КУРСОВОГО ПРОЕКТА</w:t>
      </w:r>
      <w:bookmarkEnd w:id="7"/>
      <w:r w:rsidRPr="00C07B5D">
        <w:rPr>
          <w:rFonts w:ascii="Times New Roman" w:hAnsi="Times New Roman" w:cs="Times New Roman"/>
          <w:b/>
          <w:bCs/>
          <w:color w:val="auto"/>
          <w:sz w:val="28"/>
          <w:szCs w:val="32"/>
        </w:rPr>
        <w:t xml:space="preserve"> </w:t>
      </w:r>
    </w:p>
    <w:p w14:paraId="4ACFB3E1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в окончательном виде должна быть сдана на проверку не позже чем за пять-семь дней до предполагаемой защиты. К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писке должен быть приложен CD-диск с полным текстом проекта, а также презентация проекта в формате Power Point. </w:t>
      </w:r>
    </w:p>
    <w:p w14:paraId="1D349DD3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оценивает пояснительную записку в целом в баллах (максимум 40 баллов). После проверки и допуска работа защищается кома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дой перед комиссией, состоящей из преподавателей кафедры, в присутствии группы. После защиты проекта преподаватель/комиссия оценивает защиту в баллах. Суммарное количество баллов (за пояснительную записку, презент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цию и защиту) распределяется командой между членами команды. </w:t>
      </w:r>
    </w:p>
    <w:p w14:paraId="06976E63" w14:textId="3CB9FDB1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команда проекта должна, присутствовать на защите в полном составе. Доклад по проекту делается с использованием презентации в формате Power Point. Время на доклад – до 30-40 мин. Доклад делается 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бым членом команды по выбору преподавателя. По ходу доклада преподав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 может предложить продолжить доклад другому члену команды.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сией и преподавателем могут быть заданы вопросы как непосредственно по проекту, так и в целом по курсу «</w:t>
      </w:r>
      <w:r w:rsidR="00FE44DD">
        <w:rPr>
          <w:sz w:val="28"/>
          <w:szCs w:val="28"/>
        </w:rPr>
        <w:t>Производственный экологический ко</w:t>
      </w:r>
      <w:r w:rsidR="00FE44DD">
        <w:rPr>
          <w:sz w:val="28"/>
          <w:szCs w:val="28"/>
        </w:rPr>
        <w:t>н</w:t>
      </w:r>
      <w:r w:rsidR="00FE44DD">
        <w:rPr>
          <w:sz w:val="28"/>
          <w:szCs w:val="28"/>
        </w:rPr>
        <w:t>троль</w:t>
      </w:r>
      <w:r>
        <w:rPr>
          <w:sz w:val="28"/>
          <w:szCs w:val="28"/>
        </w:rPr>
        <w:t xml:space="preserve">». </w:t>
      </w:r>
    </w:p>
    <w:p w14:paraId="7A72916C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критерии оценки работы команды проекта </w:t>
      </w:r>
    </w:p>
    <w:p w14:paraId="1841C4B0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Курсовой проект оценивается в 100 баллов (дифференцированный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чет), по следующим показателям: </w:t>
      </w:r>
    </w:p>
    <w:p w14:paraId="2E234F82" w14:textId="77777777" w:rsidR="00FD7146" w:rsidRDefault="00FD7146" w:rsidP="007D08F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текущий контроль (выполнение курсового проекта на основе анализа регулярности и систематичности работы согласно календарному плану, оформление курсового проекта по стандарту ТПУ) – 40 баллов: </w:t>
      </w:r>
    </w:p>
    <w:p w14:paraId="20BBE6C5" w14:textId="04DA6426" w:rsidR="00C07B5D" w:rsidRDefault="00FD7146" w:rsidP="007D08F3">
      <w:pPr>
        <w:autoSpaceDE w:val="0"/>
        <w:autoSpaceDN w:val="0"/>
        <w:adjustRightInd w:val="0"/>
        <w:rPr>
          <w:sz w:val="28"/>
          <w:szCs w:val="28"/>
        </w:rPr>
      </w:pPr>
      <w:r w:rsidRPr="002915F8">
        <w:rPr>
          <w:sz w:val="28"/>
          <w:szCs w:val="28"/>
        </w:rPr>
        <w:t xml:space="preserve">• </w:t>
      </w:r>
      <w:r w:rsidR="00BB46BC" w:rsidRPr="002915F8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дифференцированный </w:t>
      </w:r>
      <w:r w:rsidRPr="002915F8">
        <w:rPr>
          <w:rFonts w:ascii="Times New Roman" w:hAnsi="Times New Roman" w:cs="Times New Roman"/>
          <w:color w:val="000000"/>
          <w:kern w:val="0"/>
          <w:sz w:val="28"/>
          <w:szCs w:val="28"/>
        </w:rPr>
        <w:t>зачет - защита проекта (устный доклад, поя</w:t>
      </w:r>
      <w:r w:rsidRPr="002915F8">
        <w:rPr>
          <w:rFonts w:ascii="Times New Roman" w:hAnsi="Times New Roman" w:cs="Times New Roman"/>
          <w:color w:val="000000"/>
          <w:kern w:val="0"/>
          <w:sz w:val="28"/>
          <w:szCs w:val="28"/>
        </w:rPr>
        <w:t>с</w:t>
      </w:r>
      <w:r w:rsidRPr="002915F8">
        <w:rPr>
          <w:rFonts w:ascii="Times New Roman" w:hAnsi="Times New Roman" w:cs="Times New Roman"/>
          <w:color w:val="000000"/>
          <w:kern w:val="0"/>
          <w:sz w:val="28"/>
          <w:szCs w:val="28"/>
        </w:rPr>
        <w:t>нительная записка, оформление презентации, оформление графики ответы на вопросы) – 60 баллов</w:t>
      </w:r>
      <w:r w:rsidRPr="002915F8">
        <w:rPr>
          <w:sz w:val="28"/>
          <w:szCs w:val="28"/>
        </w:rPr>
        <w:t>.</w:t>
      </w:r>
      <w:r w:rsidR="00C07B5D">
        <w:rPr>
          <w:sz w:val="28"/>
          <w:szCs w:val="28"/>
        </w:rPr>
        <w:t xml:space="preserve"> </w:t>
      </w:r>
      <w:r w:rsidR="00C07B5D">
        <w:rPr>
          <w:sz w:val="28"/>
          <w:szCs w:val="28"/>
        </w:rPr>
        <w:br w:type="page"/>
      </w:r>
    </w:p>
    <w:p w14:paraId="63AB6791" w14:textId="54DDCB68" w:rsidR="004E0F7C" w:rsidRPr="00D03064" w:rsidRDefault="00947E85" w:rsidP="00724EED">
      <w:pPr>
        <w:pStyle w:val="1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8" w:name="_Toc202247990"/>
      <w:r w:rsidRPr="00D03064"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>Список литературы</w:t>
      </w:r>
      <w:bookmarkEnd w:id="8"/>
    </w:p>
    <w:p w14:paraId="3DCFF90A" w14:textId="77777777" w:rsidR="00947E85" w:rsidRPr="00D03064" w:rsidRDefault="00947E85" w:rsidP="00724EED">
      <w:pPr>
        <w:tabs>
          <w:tab w:val="left" w:pos="3840"/>
        </w:tabs>
        <w:ind w:firstLine="567"/>
        <w:rPr>
          <w:rFonts w:ascii="Times New Roman" w:eastAsia="Calibri" w:hAnsi="Times New Roman" w:cs="Times New Roman"/>
          <w:kern w:val="0"/>
          <w:sz w:val="32"/>
          <w:szCs w:val="28"/>
          <w14:ligatures w14:val="none"/>
        </w:rPr>
      </w:pPr>
    </w:p>
    <w:p w14:paraId="03588521" w14:textId="4C4ACD68" w:rsidR="00037468" w:rsidRPr="00D03064" w:rsidRDefault="00947E85" w:rsidP="002915F8">
      <w:pPr>
        <w:pStyle w:val="af2"/>
        <w:kinsoku w:val="0"/>
        <w:overflowPunct w:val="0"/>
        <w:spacing w:before="3"/>
        <w:contextualSpacing/>
        <w:rPr>
          <w:sz w:val="28"/>
        </w:rPr>
      </w:pPr>
      <w:r w:rsidRPr="00D03064">
        <w:rPr>
          <w:rFonts w:eastAsia="Calibri"/>
          <w:kern w:val="0"/>
          <w:sz w:val="32"/>
          <w:szCs w:val="28"/>
          <w14:ligatures w14:val="none"/>
        </w:rPr>
        <w:t xml:space="preserve">1. </w:t>
      </w:r>
      <w:r w:rsidR="00037468" w:rsidRPr="00D03064">
        <w:rPr>
          <w:sz w:val="28"/>
        </w:rPr>
        <w:t>СП 502.1325800.2021 «Инженерно-экологические изыскания для стр</w:t>
      </w:r>
      <w:r w:rsidR="00037468" w:rsidRPr="00D03064">
        <w:rPr>
          <w:sz w:val="28"/>
        </w:rPr>
        <w:t>о</w:t>
      </w:r>
      <w:r w:rsidR="00037468" w:rsidRPr="00D03064">
        <w:rPr>
          <w:sz w:val="28"/>
        </w:rPr>
        <w:t>ительства. Общие правила производства работ», 2021.</w:t>
      </w:r>
    </w:p>
    <w:p w14:paraId="75F7F077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Оценка степени загрязнения почв химическими веществами. – Ч. 1. Тяжелые металлы и пестициды. – М.: Минприроды РФ, 1982</w:t>
      </w:r>
    </w:p>
    <w:p w14:paraId="43D10F40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Еремкин А.И., Квашин И.Н., Юнкеров Ю.И. Нормирование в</w:t>
      </w:r>
      <w:r w:rsidRPr="00D03064">
        <w:rPr>
          <w:rFonts w:ascii="Times New Roman" w:hAnsi="Times New Roman" w:cs="Times New Roman"/>
          <w:sz w:val="28"/>
        </w:rPr>
        <w:t>ы</w:t>
      </w:r>
      <w:r w:rsidRPr="00D03064">
        <w:rPr>
          <w:rFonts w:ascii="Times New Roman" w:hAnsi="Times New Roman" w:cs="Times New Roman"/>
          <w:sz w:val="28"/>
        </w:rPr>
        <w:t>бросов вредных веществ в атмосферу: Учеб. пособие. - М.: Изд-во АСВ, 2000.</w:t>
      </w:r>
    </w:p>
    <w:p w14:paraId="4642D434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Охрана окружающей среды. Учеб. Пособие: в 2 т / Под ред. В.И. Данилов-Данильян. - М.: Изд-во МНЭПУ, 2000.</w:t>
      </w:r>
    </w:p>
    <w:p w14:paraId="0CD3B373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Родионов А.И., Кузнецов Ю.П., Соловьев Г.С. Защита биосферы от промышленных выбросов. Основы проектирования технологических пр</w:t>
      </w:r>
      <w:r w:rsidRPr="00D03064">
        <w:rPr>
          <w:rFonts w:ascii="Times New Roman" w:hAnsi="Times New Roman" w:cs="Times New Roman"/>
          <w:sz w:val="28"/>
        </w:rPr>
        <w:t>о</w:t>
      </w:r>
      <w:r w:rsidRPr="00D03064">
        <w:rPr>
          <w:rFonts w:ascii="Times New Roman" w:hAnsi="Times New Roman" w:cs="Times New Roman"/>
          <w:sz w:val="28"/>
        </w:rPr>
        <w:t xml:space="preserve">цессов. – М.: Химия, </w:t>
      </w:r>
      <w:proofErr w:type="spellStart"/>
      <w:r w:rsidRPr="00D03064">
        <w:rPr>
          <w:rFonts w:ascii="Times New Roman" w:hAnsi="Times New Roman" w:cs="Times New Roman"/>
          <w:sz w:val="28"/>
        </w:rPr>
        <w:t>КолосС</w:t>
      </w:r>
      <w:proofErr w:type="spellEnd"/>
      <w:r w:rsidRPr="00D03064">
        <w:rPr>
          <w:rFonts w:ascii="Times New Roman" w:hAnsi="Times New Roman" w:cs="Times New Roman"/>
          <w:sz w:val="28"/>
        </w:rPr>
        <w:t>, 2005.</w:t>
      </w:r>
    </w:p>
    <w:p w14:paraId="3097ED1D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proofErr w:type="spellStart"/>
      <w:r w:rsidRPr="00D03064">
        <w:rPr>
          <w:rFonts w:ascii="Times New Roman" w:hAnsi="Times New Roman" w:cs="Times New Roman"/>
          <w:sz w:val="28"/>
        </w:rPr>
        <w:t>Николайкин</w:t>
      </w:r>
      <w:proofErr w:type="spellEnd"/>
      <w:r w:rsidRPr="00D03064">
        <w:rPr>
          <w:rFonts w:ascii="Times New Roman" w:hAnsi="Times New Roman" w:cs="Times New Roman"/>
          <w:sz w:val="28"/>
        </w:rPr>
        <w:t xml:space="preserve"> Н.И. Экология: Учебник для ВУЗов. – М.: Дрофа, 2004.</w:t>
      </w:r>
    </w:p>
    <w:p w14:paraId="4F703D10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proofErr w:type="spellStart"/>
      <w:r w:rsidRPr="00D03064">
        <w:rPr>
          <w:rFonts w:ascii="Times New Roman" w:hAnsi="Times New Roman" w:cs="Times New Roman"/>
          <w:sz w:val="28"/>
        </w:rPr>
        <w:t>Арустамов</w:t>
      </w:r>
      <w:proofErr w:type="spellEnd"/>
      <w:r w:rsidRPr="00D03064">
        <w:rPr>
          <w:rFonts w:ascii="Times New Roman" w:hAnsi="Times New Roman" w:cs="Times New Roman"/>
          <w:sz w:val="28"/>
        </w:rPr>
        <w:t xml:space="preserve"> Э.А., </w:t>
      </w:r>
      <w:proofErr w:type="spellStart"/>
      <w:r w:rsidRPr="00D03064">
        <w:rPr>
          <w:rFonts w:ascii="Times New Roman" w:hAnsi="Times New Roman" w:cs="Times New Roman"/>
          <w:sz w:val="28"/>
        </w:rPr>
        <w:t>Баркалова</w:t>
      </w:r>
      <w:proofErr w:type="spellEnd"/>
      <w:r w:rsidRPr="00D03064">
        <w:rPr>
          <w:rFonts w:ascii="Times New Roman" w:hAnsi="Times New Roman" w:cs="Times New Roman"/>
          <w:sz w:val="28"/>
        </w:rPr>
        <w:t xml:space="preserve"> Н.В., Левакова И.В. Экологические основы природопользования: Учебник. – 2-е. изд., </w:t>
      </w:r>
      <w:proofErr w:type="spellStart"/>
      <w:r w:rsidRPr="00D03064">
        <w:rPr>
          <w:rFonts w:ascii="Times New Roman" w:hAnsi="Times New Roman" w:cs="Times New Roman"/>
          <w:sz w:val="28"/>
        </w:rPr>
        <w:t>перераб</w:t>
      </w:r>
      <w:proofErr w:type="spellEnd"/>
      <w:r w:rsidRPr="00D03064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D03064">
        <w:rPr>
          <w:rFonts w:ascii="Times New Roman" w:hAnsi="Times New Roman" w:cs="Times New Roman"/>
          <w:sz w:val="28"/>
        </w:rPr>
        <w:t>–М</w:t>
      </w:r>
      <w:proofErr w:type="gramEnd"/>
      <w:r w:rsidRPr="00D03064">
        <w:rPr>
          <w:rFonts w:ascii="Times New Roman" w:hAnsi="Times New Roman" w:cs="Times New Roman"/>
          <w:sz w:val="28"/>
        </w:rPr>
        <w:t>.: Издательско-торговая корпорация Дашков и Ко, 2005.</w:t>
      </w:r>
    </w:p>
    <w:p w14:paraId="1FE36C40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bCs/>
          <w:iCs/>
          <w:sz w:val="28"/>
        </w:rPr>
        <w:t xml:space="preserve">Протасов В.Ф. Экология, здоровье и охрана окружающей среды в России. </w:t>
      </w:r>
      <w:r w:rsidRPr="00D03064">
        <w:rPr>
          <w:rFonts w:ascii="Times New Roman" w:hAnsi="Times New Roman" w:cs="Times New Roman"/>
          <w:sz w:val="28"/>
        </w:rPr>
        <w:t>М.: Финансы и статистика, 2000. 672 с.</w:t>
      </w:r>
    </w:p>
    <w:p w14:paraId="72BC9A21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Руководство по контролю загрязнения атмосферы РД 52.04.186-89.</w:t>
      </w:r>
    </w:p>
    <w:p w14:paraId="4871DDBF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Гигиенические нормативы ГН 2.1.6.1984-05 «Ориентировочные безопасные уровни воздействия (ОБУВ) загрязняющих веществ в атмосфе</w:t>
      </w:r>
      <w:r w:rsidRPr="00D03064">
        <w:rPr>
          <w:rFonts w:ascii="Times New Roman" w:hAnsi="Times New Roman" w:cs="Times New Roman"/>
          <w:sz w:val="28"/>
        </w:rPr>
        <w:t>р</w:t>
      </w:r>
      <w:r w:rsidRPr="00D03064">
        <w:rPr>
          <w:rFonts w:ascii="Times New Roman" w:hAnsi="Times New Roman" w:cs="Times New Roman"/>
          <w:sz w:val="28"/>
        </w:rPr>
        <w:t>ном воздухе населенных мест».</w:t>
      </w:r>
    </w:p>
    <w:p w14:paraId="5354C8AB" w14:textId="77777777" w:rsidR="00037468" w:rsidRPr="00D03064" w:rsidRDefault="00037468" w:rsidP="00037468">
      <w:pPr>
        <w:numPr>
          <w:ilvl w:val="0"/>
          <w:numId w:val="18"/>
        </w:numPr>
        <w:tabs>
          <w:tab w:val="num" w:pos="570"/>
        </w:tabs>
        <w:ind w:left="0" w:firstLine="567"/>
        <w:rPr>
          <w:rFonts w:ascii="Times New Roman" w:hAnsi="Times New Roman" w:cs="Times New Roman"/>
          <w:sz w:val="28"/>
        </w:rPr>
      </w:pPr>
      <w:r w:rsidRPr="00D03064">
        <w:rPr>
          <w:rFonts w:ascii="Times New Roman" w:hAnsi="Times New Roman" w:cs="Times New Roman"/>
          <w:sz w:val="28"/>
        </w:rPr>
        <w:t>ГОСТ 17.2.1.03-84. Охрана природы. Атмосфера. Термины и определения контроля загрязнения.</w:t>
      </w:r>
    </w:p>
    <w:sectPr w:rsidR="00037468" w:rsidRPr="00D03064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230BE" w14:textId="77777777" w:rsidR="009A43F2" w:rsidRDefault="009A43F2">
      <w:r>
        <w:separator/>
      </w:r>
    </w:p>
  </w:endnote>
  <w:endnote w:type="continuationSeparator" w:id="0">
    <w:p w14:paraId="325E892F" w14:textId="77777777" w:rsidR="009A43F2" w:rsidRDefault="009A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mo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8735E" w14:textId="4072C563" w:rsidR="005B5901" w:rsidRDefault="005B5901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5FC4C" w14:textId="77777777" w:rsidR="009A43F2" w:rsidRDefault="009A43F2">
      <w:r>
        <w:separator/>
      </w:r>
    </w:p>
  </w:footnote>
  <w:footnote w:type="continuationSeparator" w:id="0">
    <w:p w14:paraId="453C1DD4" w14:textId="77777777" w:rsidR="009A43F2" w:rsidRDefault="009A4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094BB" w14:textId="77777777" w:rsidR="005B5901" w:rsidRDefault="005B59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AAA1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46F33"/>
    <w:multiLevelType w:val="hybridMultilevel"/>
    <w:tmpl w:val="96246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7385F"/>
    <w:multiLevelType w:val="multilevel"/>
    <w:tmpl w:val="ACCA47A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62409"/>
    <w:multiLevelType w:val="multilevel"/>
    <w:tmpl w:val="3E6E7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65356B"/>
    <w:multiLevelType w:val="multilevel"/>
    <w:tmpl w:val="E85CA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8C6CE9"/>
    <w:multiLevelType w:val="hybridMultilevel"/>
    <w:tmpl w:val="D6A89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661743"/>
    <w:multiLevelType w:val="multilevel"/>
    <w:tmpl w:val="1B2CE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B6545D"/>
    <w:multiLevelType w:val="hybridMultilevel"/>
    <w:tmpl w:val="906CE664"/>
    <w:lvl w:ilvl="0" w:tplc="9326A3A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57003"/>
    <w:multiLevelType w:val="multilevel"/>
    <w:tmpl w:val="FD9A9F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6A4056"/>
    <w:multiLevelType w:val="multilevel"/>
    <w:tmpl w:val="B2642F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F45DF8"/>
    <w:multiLevelType w:val="hybridMultilevel"/>
    <w:tmpl w:val="838060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B381461"/>
    <w:multiLevelType w:val="multilevel"/>
    <w:tmpl w:val="1316AB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DE7D9E"/>
    <w:multiLevelType w:val="multilevel"/>
    <w:tmpl w:val="26CCE5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742F0561"/>
    <w:multiLevelType w:val="hybridMultilevel"/>
    <w:tmpl w:val="CA90B56A"/>
    <w:lvl w:ilvl="0" w:tplc="48F434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5CA2843"/>
    <w:multiLevelType w:val="hybridMultilevel"/>
    <w:tmpl w:val="140ED304"/>
    <w:lvl w:ilvl="0" w:tplc="9326A3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B5B2760"/>
    <w:multiLevelType w:val="multilevel"/>
    <w:tmpl w:val="117AB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370B7B"/>
    <w:multiLevelType w:val="multilevel"/>
    <w:tmpl w:val="5BF66C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B24DD4"/>
    <w:multiLevelType w:val="hybridMultilevel"/>
    <w:tmpl w:val="01904280"/>
    <w:lvl w:ilvl="0" w:tplc="85EE82C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16"/>
  </w:num>
  <w:num w:numId="7">
    <w:abstractNumId w:val="11"/>
  </w:num>
  <w:num w:numId="8">
    <w:abstractNumId w:val="15"/>
  </w:num>
  <w:num w:numId="9">
    <w:abstractNumId w:val="4"/>
  </w:num>
  <w:num w:numId="10">
    <w:abstractNumId w:val="6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4"/>
  </w:num>
  <w:num w:numId="16">
    <w:abstractNumId w:val="7"/>
  </w:num>
  <w:num w:numId="17">
    <w:abstractNumId w:val="17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74"/>
    <w:rsid w:val="00021A98"/>
    <w:rsid w:val="00022D8A"/>
    <w:rsid w:val="000357AC"/>
    <w:rsid w:val="0003709C"/>
    <w:rsid w:val="00037468"/>
    <w:rsid w:val="000437D6"/>
    <w:rsid w:val="00050DDE"/>
    <w:rsid w:val="00056090"/>
    <w:rsid w:val="000857AD"/>
    <w:rsid w:val="0008631E"/>
    <w:rsid w:val="000A0EE3"/>
    <w:rsid w:val="000C0D5C"/>
    <w:rsid w:val="000F0706"/>
    <w:rsid w:val="000F3D68"/>
    <w:rsid w:val="0011378C"/>
    <w:rsid w:val="00116F14"/>
    <w:rsid w:val="00123AAC"/>
    <w:rsid w:val="001244F2"/>
    <w:rsid w:val="00151A5F"/>
    <w:rsid w:val="00172F27"/>
    <w:rsid w:val="00195A9B"/>
    <w:rsid w:val="001B61E1"/>
    <w:rsid w:val="001D40BC"/>
    <w:rsid w:val="001D68AE"/>
    <w:rsid w:val="00206DFF"/>
    <w:rsid w:val="00216925"/>
    <w:rsid w:val="00223D83"/>
    <w:rsid w:val="00240969"/>
    <w:rsid w:val="00242839"/>
    <w:rsid w:val="002840C4"/>
    <w:rsid w:val="002868A8"/>
    <w:rsid w:val="002915F8"/>
    <w:rsid w:val="002B11E0"/>
    <w:rsid w:val="002C0886"/>
    <w:rsid w:val="002C2D84"/>
    <w:rsid w:val="002D7EBB"/>
    <w:rsid w:val="003242D4"/>
    <w:rsid w:val="00352319"/>
    <w:rsid w:val="004339EF"/>
    <w:rsid w:val="0043751A"/>
    <w:rsid w:val="004472B3"/>
    <w:rsid w:val="00471FCA"/>
    <w:rsid w:val="00477A81"/>
    <w:rsid w:val="00495362"/>
    <w:rsid w:val="00497B87"/>
    <w:rsid w:val="004B7B0F"/>
    <w:rsid w:val="004C010A"/>
    <w:rsid w:val="004E0F7C"/>
    <w:rsid w:val="004E126E"/>
    <w:rsid w:val="004F587E"/>
    <w:rsid w:val="00503C5B"/>
    <w:rsid w:val="00513579"/>
    <w:rsid w:val="00516215"/>
    <w:rsid w:val="00525581"/>
    <w:rsid w:val="005533F2"/>
    <w:rsid w:val="005542EC"/>
    <w:rsid w:val="00560A88"/>
    <w:rsid w:val="00585D85"/>
    <w:rsid w:val="005B3AA7"/>
    <w:rsid w:val="005B5901"/>
    <w:rsid w:val="0064141A"/>
    <w:rsid w:val="00654807"/>
    <w:rsid w:val="006A506E"/>
    <w:rsid w:val="006B69A4"/>
    <w:rsid w:val="006C5474"/>
    <w:rsid w:val="006D7517"/>
    <w:rsid w:val="00703A21"/>
    <w:rsid w:val="0070585D"/>
    <w:rsid w:val="00710FEE"/>
    <w:rsid w:val="00723A62"/>
    <w:rsid w:val="00724EED"/>
    <w:rsid w:val="007358AA"/>
    <w:rsid w:val="0075507D"/>
    <w:rsid w:val="00776064"/>
    <w:rsid w:val="00776282"/>
    <w:rsid w:val="007867BB"/>
    <w:rsid w:val="0079656A"/>
    <w:rsid w:val="007A05A4"/>
    <w:rsid w:val="007C09E3"/>
    <w:rsid w:val="007C589D"/>
    <w:rsid w:val="007D08F3"/>
    <w:rsid w:val="007D5048"/>
    <w:rsid w:val="00804ECF"/>
    <w:rsid w:val="00804ED4"/>
    <w:rsid w:val="0088382C"/>
    <w:rsid w:val="00895319"/>
    <w:rsid w:val="008B4D16"/>
    <w:rsid w:val="008D3D94"/>
    <w:rsid w:val="008D7581"/>
    <w:rsid w:val="008E3FFE"/>
    <w:rsid w:val="008E6CD4"/>
    <w:rsid w:val="00947E85"/>
    <w:rsid w:val="00952D87"/>
    <w:rsid w:val="00954DA3"/>
    <w:rsid w:val="0097204C"/>
    <w:rsid w:val="009A43F2"/>
    <w:rsid w:val="009A55E7"/>
    <w:rsid w:val="009B4C20"/>
    <w:rsid w:val="009D7AA9"/>
    <w:rsid w:val="009E6F1B"/>
    <w:rsid w:val="009F0B6A"/>
    <w:rsid w:val="009F484F"/>
    <w:rsid w:val="00A11ACA"/>
    <w:rsid w:val="00A24024"/>
    <w:rsid w:val="00A26992"/>
    <w:rsid w:val="00A355FF"/>
    <w:rsid w:val="00A414BA"/>
    <w:rsid w:val="00A50612"/>
    <w:rsid w:val="00A6727B"/>
    <w:rsid w:val="00AC205B"/>
    <w:rsid w:val="00AE2891"/>
    <w:rsid w:val="00AE45BD"/>
    <w:rsid w:val="00B1271F"/>
    <w:rsid w:val="00B46603"/>
    <w:rsid w:val="00B62D16"/>
    <w:rsid w:val="00B6308F"/>
    <w:rsid w:val="00B65D83"/>
    <w:rsid w:val="00BB1081"/>
    <w:rsid w:val="00BB46BC"/>
    <w:rsid w:val="00BD3263"/>
    <w:rsid w:val="00BE7455"/>
    <w:rsid w:val="00C07B5D"/>
    <w:rsid w:val="00C11AE3"/>
    <w:rsid w:val="00C561DF"/>
    <w:rsid w:val="00C85741"/>
    <w:rsid w:val="00C873C7"/>
    <w:rsid w:val="00C92D0C"/>
    <w:rsid w:val="00CB6060"/>
    <w:rsid w:val="00CB678B"/>
    <w:rsid w:val="00CC18A9"/>
    <w:rsid w:val="00CC5944"/>
    <w:rsid w:val="00CF2F71"/>
    <w:rsid w:val="00D03064"/>
    <w:rsid w:val="00D179AF"/>
    <w:rsid w:val="00D37DA8"/>
    <w:rsid w:val="00D431C5"/>
    <w:rsid w:val="00D570E3"/>
    <w:rsid w:val="00D66E5C"/>
    <w:rsid w:val="00D80A01"/>
    <w:rsid w:val="00D838D0"/>
    <w:rsid w:val="00D949E4"/>
    <w:rsid w:val="00DB53A0"/>
    <w:rsid w:val="00DD314C"/>
    <w:rsid w:val="00DD468A"/>
    <w:rsid w:val="00DE3264"/>
    <w:rsid w:val="00DE66B6"/>
    <w:rsid w:val="00DE7EDE"/>
    <w:rsid w:val="00DF0B24"/>
    <w:rsid w:val="00E13071"/>
    <w:rsid w:val="00E433EF"/>
    <w:rsid w:val="00E84FCE"/>
    <w:rsid w:val="00EA4747"/>
    <w:rsid w:val="00ED44FB"/>
    <w:rsid w:val="00F244FE"/>
    <w:rsid w:val="00F463CB"/>
    <w:rsid w:val="00F56608"/>
    <w:rsid w:val="00F76924"/>
    <w:rsid w:val="00FC3F1B"/>
    <w:rsid w:val="00FD7146"/>
    <w:rsid w:val="00FE44DD"/>
    <w:rsid w:val="00FF1913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D385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468A"/>
    <w:pPr>
      <w:spacing w:after="0" w:line="240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0"/>
    <w:next w:val="a0"/>
    <w:link w:val="10"/>
    <w:uiPriority w:val="9"/>
    <w:qFormat/>
    <w:rsid w:val="006C5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C5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C54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C54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C54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C54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C54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C54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C54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_IRAO,Мой Список,List Paragraph,Начало абзаца,Цветной список — акцент 11,ТАБЛИЦА: текст,ПКФ Список,мой,SL_Абзац списка,List Paragraph1,–маркер,Подпись рисунка,Заголовок_3,ТЗ_Список,ОБЫЧНЫЙ,фото,Абзац списка5,_Библиография,3,001_ТХТ"/>
    <w:basedOn w:val="a0"/>
    <w:next w:val="a0"/>
    <w:link w:val="a5"/>
    <w:autoRedefine/>
    <w:qFormat/>
    <w:rsid w:val="00A24024"/>
    <w:pPr>
      <w:framePr w:hSpace="180" w:vSpace="180" w:wrap="around" w:vAnchor="text" w:hAnchor="text" w:x="60" w:y="6"/>
      <w:ind w:firstLine="0"/>
      <w:jc w:val="left"/>
    </w:pPr>
    <w:rPr>
      <w:rFonts w:cs="Arial"/>
      <w:color w:val="000000"/>
      <w:szCs w:val="18"/>
    </w:rPr>
  </w:style>
  <w:style w:type="character" w:customStyle="1" w:styleId="a5">
    <w:name w:val="Абзац списка Знак"/>
    <w:aliases w:val="Bullet_IRAO Знак,Мой Список Знак,List Paragraph Знак,Начало абзаца Знак,Цветной список — акцент 11 Знак,ТАБЛИЦА: текст Знак,ПКФ Список Знак,мой Знак,SL_Абзац списка Знак,List Paragraph1 Знак,–маркер Знак,Подпись рисунка Знак,фото Знак"/>
    <w:link w:val="a4"/>
    <w:locked/>
    <w:rsid w:val="00A24024"/>
    <w:rPr>
      <w:rFonts w:ascii="Arial" w:hAnsi="Arial" w:cs="Arial"/>
      <w:color w:val="000000"/>
      <w:szCs w:val="18"/>
    </w:rPr>
  </w:style>
  <w:style w:type="character" w:customStyle="1" w:styleId="10">
    <w:name w:val="Заголовок 1 Знак"/>
    <w:basedOn w:val="a1"/>
    <w:link w:val="1"/>
    <w:uiPriority w:val="9"/>
    <w:rsid w:val="006C54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semiHidden/>
    <w:rsid w:val="006C54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6C5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6C54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6C54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6C54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6C54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6C54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6C5474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0"/>
    <w:next w:val="a0"/>
    <w:link w:val="a7"/>
    <w:uiPriority w:val="10"/>
    <w:qFormat/>
    <w:rsid w:val="006C54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1"/>
    <w:link w:val="a6"/>
    <w:uiPriority w:val="10"/>
    <w:rsid w:val="006C5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0"/>
    <w:next w:val="a0"/>
    <w:link w:val="a9"/>
    <w:uiPriority w:val="11"/>
    <w:qFormat/>
    <w:rsid w:val="006C5474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одзаголовок Знак"/>
    <w:basedOn w:val="a1"/>
    <w:link w:val="a8"/>
    <w:uiPriority w:val="11"/>
    <w:rsid w:val="006C5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0"/>
    <w:next w:val="a0"/>
    <w:link w:val="22"/>
    <w:uiPriority w:val="29"/>
    <w:qFormat/>
    <w:rsid w:val="006C54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6C5474"/>
    <w:rPr>
      <w:rFonts w:ascii="Arial" w:hAnsi="Arial"/>
      <w:i/>
      <w:iCs/>
      <w:color w:val="404040" w:themeColor="text1" w:themeTint="BF"/>
    </w:rPr>
  </w:style>
  <w:style w:type="character" w:styleId="aa">
    <w:name w:val="Intense Emphasis"/>
    <w:basedOn w:val="a1"/>
    <w:uiPriority w:val="21"/>
    <w:qFormat/>
    <w:rsid w:val="006C5474"/>
    <w:rPr>
      <w:i/>
      <w:iCs/>
      <w:color w:val="0F4761" w:themeColor="accent1" w:themeShade="BF"/>
    </w:rPr>
  </w:style>
  <w:style w:type="paragraph" w:styleId="ab">
    <w:name w:val="Intense Quote"/>
    <w:basedOn w:val="a0"/>
    <w:next w:val="a0"/>
    <w:link w:val="ac"/>
    <w:uiPriority w:val="30"/>
    <w:qFormat/>
    <w:rsid w:val="006C5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Выделенная цитата Знак"/>
    <w:basedOn w:val="a1"/>
    <w:link w:val="ab"/>
    <w:uiPriority w:val="30"/>
    <w:rsid w:val="006C5474"/>
    <w:rPr>
      <w:rFonts w:ascii="Arial" w:hAnsi="Arial"/>
      <w:i/>
      <w:iCs/>
      <w:color w:val="0F4761" w:themeColor="accent1" w:themeShade="BF"/>
    </w:rPr>
  </w:style>
  <w:style w:type="character" w:styleId="ad">
    <w:name w:val="Intense Reference"/>
    <w:basedOn w:val="a1"/>
    <w:uiPriority w:val="32"/>
    <w:qFormat/>
    <w:rsid w:val="006C5474"/>
    <w:rPr>
      <w:b/>
      <w:bCs/>
      <w:smallCaps/>
      <w:color w:val="0F4761" w:themeColor="accent1" w:themeShade="BF"/>
      <w:spacing w:val="5"/>
    </w:rPr>
  </w:style>
  <w:style w:type="paragraph" w:styleId="ae">
    <w:name w:val="No Spacing"/>
    <w:basedOn w:val="a0"/>
    <w:uiPriority w:val="1"/>
    <w:qFormat/>
    <w:rsid w:val="00776064"/>
    <w:pPr>
      <w:ind w:firstLine="0"/>
      <w:jc w:val="left"/>
    </w:pPr>
    <w:rPr>
      <w:rFonts w:ascii="Calibri" w:eastAsia="Times New Roman" w:hAnsi="Calibri" w:cs="Arimo"/>
      <w:kern w:val="0"/>
      <w:szCs w:val="32"/>
      <w:lang w:eastAsia="ru-RU"/>
      <w14:ligatures w14:val="none"/>
    </w:rPr>
  </w:style>
  <w:style w:type="paragraph" w:styleId="af">
    <w:name w:val="TOC Heading"/>
    <w:basedOn w:val="1"/>
    <w:next w:val="a0"/>
    <w:uiPriority w:val="39"/>
    <w:unhideWhenUsed/>
    <w:qFormat/>
    <w:rsid w:val="00776064"/>
    <w:pPr>
      <w:spacing w:before="240" w:after="0" w:line="259" w:lineRule="auto"/>
      <w:ind w:firstLine="0"/>
      <w:jc w:val="left"/>
      <w:outlineLvl w:val="9"/>
    </w:pPr>
    <w:rPr>
      <w:kern w:val="0"/>
      <w:sz w:val="32"/>
      <w:szCs w:val="32"/>
      <w:lang w:eastAsia="ru-RU"/>
      <w14:ligatures w14:val="none"/>
    </w:rPr>
  </w:style>
  <w:style w:type="table" w:customStyle="1" w:styleId="11">
    <w:name w:val="Сетка таблицы1"/>
    <w:basedOn w:val="a2"/>
    <w:next w:val="af0"/>
    <w:uiPriority w:val="59"/>
    <w:rsid w:val="00776064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2"/>
    <w:uiPriority w:val="39"/>
    <w:rsid w:val="0077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0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E74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customStyle="1" w:styleId="af1">
    <w:name w:val="Основной текст Знак"/>
    <w:basedOn w:val="a1"/>
    <w:link w:val="af2"/>
    <w:rsid w:val="00A355FF"/>
    <w:rPr>
      <w:rFonts w:ascii="Times New Roman" w:eastAsia="Times New Roman" w:hAnsi="Times New Roman" w:cs="Times New Roman"/>
    </w:rPr>
  </w:style>
  <w:style w:type="character" w:customStyle="1" w:styleId="Heading6">
    <w:name w:val="Heading #6_"/>
    <w:basedOn w:val="a1"/>
    <w:link w:val="Heading60"/>
    <w:rsid w:val="00A355FF"/>
    <w:rPr>
      <w:rFonts w:ascii="Times New Roman" w:eastAsia="Times New Roman" w:hAnsi="Times New Roman" w:cs="Times New Roman"/>
      <w:b/>
      <w:bCs/>
    </w:rPr>
  </w:style>
  <w:style w:type="character" w:customStyle="1" w:styleId="Picturecaption">
    <w:name w:val="Picture caption_"/>
    <w:basedOn w:val="a1"/>
    <w:link w:val="Picturecaption0"/>
    <w:rsid w:val="00A355FF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a1"/>
    <w:link w:val="Other0"/>
    <w:rsid w:val="00A355FF"/>
    <w:rPr>
      <w:rFonts w:ascii="Times New Roman" w:eastAsia="Times New Roman" w:hAnsi="Times New Roman" w:cs="Times New Roman"/>
    </w:rPr>
  </w:style>
  <w:style w:type="character" w:customStyle="1" w:styleId="Tablecaption">
    <w:name w:val="Table caption_"/>
    <w:basedOn w:val="a1"/>
    <w:link w:val="Tablecaption0"/>
    <w:rsid w:val="00A355FF"/>
    <w:rPr>
      <w:rFonts w:ascii="Times New Roman" w:eastAsia="Times New Roman" w:hAnsi="Times New Roman" w:cs="Times New Roman"/>
    </w:rPr>
  </w:style>
  <w:style w:type="paragraph" w:styleId="af2">
    <w:name w:val="Body Text"/>
    <w:basedOn w:val="a0"/>
    <w:link w:val="af1"/>
    <w:qFormat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 Знак1"/>
    <w:basedOn w:val="a1"/>
    <w:uiPriority w:val="99"/>
    <w:semiHidden/>
    <w:rsid w:val="00A355FF"/>
    <w:rPr>
      <w:rFonts w:ascii="Arial" w:hAnsi="Arial"/>
    </w:rPr>
  </w:style>
  <w:style w:type="paragraph" w:customStyle="1" w:styleId="Heading60">
    <w:name w:val="Heading #6"/>
    <w:basedOn w:val="a0"/>
    <w:link w:val="Heading6"/>
    <w:rsid w:val="00A355FF"/>
    <w:pPr>
      <w:widowControl w:val="0"/>
      <w:spacing w:after="130"/>
      <w:ind w:firstLine="0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customStyle="1" w:styleId="Picturecaption0">
    <w:name w:val="Picture caption"/>
    <w:basedOn w:val="a0"/>
    <w:link w:val="Picturecaption"/>
    <w:rsid w:val="00A355F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0"/>
    <w:link w:val="Other"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0"/>
    <w:link w:val="Tablecaption"/>
    <w:rsid w:val="00A355FF"/>
    <w:pPr>
      <w:widowControl w:val="0"/>
      <w:ind w:firstLine="190"/>
      <w:jc w:val="left"/>
    </w:pPr>
    <w:rPr>
      <w:rFonts w:ascii="Times New Roman" w:eastAsia="Times New Roman" w:hAnsi="Times New Roman" w:cs="Times New Roman"/>
    </w:rPr>
  </w:style>
  <w:style w:type="character" w:customStyle="1" w:styleId="Bodytext8">
    <w:name w:val="Body text (8)_"/>
    <w:basedOn w:val="a1"/>
    <w:link w:val="Bodytext80"/>
    <w:rsid w:val="00804ECF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80">
    <w:name w:val="Body text (8)"/>
    <w:basedOn w:val="a0"/>
    <w:link w:val="Bodytext8"/>
    <w:rsid w:val="00804ECF"/>
    <w:pPr>
      <w:widowControl w:val="0"/>
      <w:spacing w:after="26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orfooter">
    <w:name w:val="Header or footer_"/>
    <w:basedOn w:val="a1"/>
    <w:link w:val="Headerorfooter0"/>
    <w:rsid w:val="00804ECF"/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a0"/>
    <w:link w:val="Headerorfooter"/>
    <w:rsid w:val="00804EC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81">
    <w:name w:val="Основной текст8"/>
    <w:basedOn w:val="a0"/>
    <w:uiPriority w:val="99"/>
    <w:rsid w:val="00CB6060"/>
    <w:pPr>
      <w:shd w:val="clear" w:color="auto" w:fill="FFFFFF"/>
      <w:spacing w:line="257" w:lineRule="exact"/>
      <w:ind w:hanging="420"/>
      <w:jc w:val="left"/>
    </w:pPr>
    <w:rPr>
      <w:rFonts w:ascii="Times New Roman" w:eastAsia="Arial Unicode MS" w:hAnsi="Times New Roman" w:cs="Times New Roman"/>
      <w:color w:val="000000"/>
      <w:kern w:val="0"/>
      <w:sz w:val="23"/>
      <w:szCs w:val="23"/>
      <w:lang w:eastAsia="ru-RU"/>
      <w14:ligatures w14:val="none"/>
    </w:rPr>
  </w:style>
  <w:style w:type="character" w:customStyle="1" w:styleId="13">
    <w:name w:val="Основной текст1"/>
    <w:basedOn w:val="a1"/>
    <w:uiPriority w:val="99"/>
    <w:rsid w:val="00CB6060"/>
    <w:rPr>
      <w:rFonts w:cs="Times New Roman"/>
      <w:sz w:val="23"/>
      <w:szCs w:val="23"/>
      <w:lang w:bidi="ar-SA"/>
    </w:rPr>
  </w:style>
  <w:style w:type="character" w:customStyle="1" w:styleId="71">
    <w:name w:val="Основной текст + 7"/>
    <w:aliases w:val="5 pt9,5 pt15,Основной текст + 15,Полужирный5"/>
    <w:basedOn w:val="a1"/>
    <w:uiPriority w:val="99"/>
    <w:rsid w:val="00CB6060"/>
    <w:rPr>
      <w:rFonts w:cs="Times New Roman"/>
      <w:sz w:val="15"/>
      <w:szCs w:val="15"/>
      <w:lang w:bidi="ar-SA"/>
    </w:rPr>
  </w:style>
  <w:style w:type="character" w:customStyle="1" w:styleId="130">
    <w:name w:val="Основной текст + 13"/>
    <w:aliases w:val="5 pt13,Полужирный10"/>
    <w:basedOn w:val="a1"/>
    <w:uiPriority w:val="99"/>
    <w:rsid w:val="00CB6060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15pt">
    <w:name w:val="Основной текст + 15 pt"/>
    <w:aliases w:val="Полужирный8"/>
    <w:basedOn w:val="a1"/>
    <w:uiPriority w:val="99"/>
    <w:rsid w:val="00CB6060"/>
    <w:rPr>
      <w:rFonts w:ascii="Times New Roman" w:hAnsi="Times New Roman" w:cs="Times New Roman"/>
      <w:b/>
      <w:bCs/>
      <w:spacing w:val="0"/>
      <w:sz w:val="30"/>
      <w:szCs w:val="30"/>
      <w:lang w:bidi="ar-SA"/>
    </w:rPr>
  </w:style>
  <w:style w:type="character" w:styleId="af3">
    <w:name w:val="Placeholder Text"/>
    <w:basedOn w:val="a1"/>
    <w:uiPriority w:val="99"/>
    <w:semiHidden/>
    <w:rsid w:val="0070585D"/>
    <w:rPr>
      <w:color w:val="666666"/>
    </w:rPr>
  </w:style>
  <w:style w:type="character" w:customStyle="1" w:styleId="Heading4">
    <w:name w:val="Heading #4_"/>
    <w:basedOn w:val="a1"/>
    <w:link w:val="Heading40"/>
    <w:rsid w:val="008B4D1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0">
    <w:name w:val="Heading #4"/>
    <w:basedOn w:val="a0"/>
    <w:link w:val="Heading4"/>
    <w:rsid w:val="008B4D16"/>
    <w:pPr>
      <w:widowControl w:val="0"/>
      <w:spacing w:after="160"/>
      <w:ind w:firstLine="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ableofcontents">
    <w:name w:val="Table of contents_"/>
    <w:basedOn w:val="a1"/>
    <w:link w:val="Tableofcontents0"/>
    <w:rsid w:val="009B4C2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0"/>
    <w:link w:val="Tableofcontents"/>
    <w:rsid w:val="009B4C20"/>
    <w:pPr>
      <w:widowControl w:val="0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header"/>
    <w:basedOn w:val="a0"/>
    <w:link w:val="af5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B62D16"/>
    <w:rPr>
      <w:rFonts w:ascii="Arial" w:hAnsi="Arial"/>
    </w:rPr>
  </w:style>
  <w:style w:type="paragraph" w:styleId="af6">
    <w:name w:val="footer"/>
    <w:basedOn w:val="a0"/>
    <w:link w:val="af7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B62D16"/>
    <w:rPr>
      <w:rFonts w:ascii="Arial" w:hAnsi="Arial"/>
    </w:rPr>
  </w:style>
  <w:style w:type="paragraph" w:styleId="14">
    <w:name w:val="toc 1"/>
    <w:basedOn w:val="a0"/>
    <w:next w:val="a0"/>
    <w:autoRedefine/>
    <w:uiPriority w:val="39"/>
    <w:unhideWhenUsed/>
    <w:rsid w:val="005B3AA7"/>
    <w:pPr>
      <w:spacing w:after="100"/>
    </w:pPr>
  </w:style>
  <w:style w:type="character" w:styleId="af8">
    <w:name w:val="Hyperlink"/>
    <w:basedOn w:val="a1"/>
    <w:uiPriority w:val="99"/>
    <w:unhideWhenUsed/>
    <w:rsid w:val="005B3AA7"/>
    <w:rPr>
      <w:color w:val="467886" w:themeColor="hyperlink"/>
      <w:u w:val="single"/>
    </w:rPr>
  </w:style>
  <w:style w:type="paragraph" w:styleId="af9">
    <w:name w:val="annotation text"/>
    <w:basedOn w:val="a0"/>
    <w:link w:val="afa"/>
    <w:uiPriority w:val="99"/>
    <w:semiHidden/>
    <w:unhideWhenUsed/>
    <w:rsid w:val="00FC3F1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FC3F1B"/>
    <w:rPr>
      <w:rFonts w:ascii="Arial" w:hAnsi="Arial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FC3F1B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FC3F1B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d">
    <w:name w:val="Normal (Web)"/>
    <w:basedOn w:val="a0"/>
    <w:uiPriority w:val="99"/>
    <w:rsid w:val="0003709C"/>
    <w:pPr>
      <w:widowControl w:val="0"/>
      <w:ind w:firstLine="0"/>
      <w:jc w:val="left"/>
    </w:pPr>
    <w:rPr>
      <w:rFonts w:ascii="Times New Roman" w:eastAsia="Times New Roman" w:hAnsi="Times New Roman" w:cs="Times New Roman"/>
      <w:kern w:val="0"/>
      <w:lang w:val="en-US" w:eastAsia="nl-NL"/>
      <w14:ligatures w14:val="none"/>
    </w:rPr>
  </w:style>
  <w:style w:type="paragraph" w:styleId="a">
    <w:name w:val="List Bullet"/>
    <w:basedOn w:val="a0"/>
    <w:uiPriority w:val="99"/>
    <w:unhideWhenUsed/>
    <w:rsid w:val="002868A8"/>
    <w:pPr>
      <w:numPr>
        <w:numId w:val="16"/>
      </w:numPr>
      <w:contextualSpacing/>
    </w:pPr>
  </w:style>
  <w:style w:type="paragraph" w:styleId="afe">
    <w:name w:val="Balloon Text"/>
    <w:basedOn w:val="a0"/>
    <w:link w:val="aff"/>
    <w:uiPriority w:val="99"/>
    <w:semiHidden/>
    <w:unhideWhenUsed/>
    <w:rsid w:val="00952D87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uiPriority w:val="99"/>
    <w:semiHidden/>
    <w:rsid w:val="00952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468A"/>
    <w:pPr>
      <w:spacing w:after="0" w:line="240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0"/>
    <w:next w:val="a0"/>
    <w:link w:val="10"/>
    <w:uiPriority w:val="9"/>
    <w:qFormat/>
    <w:rsid w:val="006C5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C5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C54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C54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C54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C547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C547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C547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C547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_IRAO,Мой Список,List Paragraph,Начало абзаца,Цветной список — акцент 11,ТАБЛИЦА: текст,ПКФ Список,мой,SL_Абзац списка,List Paragraph1,–маркер,Подпись рисунка,Заголовок_3,ТЗ_Список,ОБЫЧНЫЙ,фото,Абзац списка5,_Библиография,3,001_ТХТ"/>
    <w:basedOn w:val="a0"/>
    <w:next w:val="a0"/>
    <w:link w:val="a5"/>
    <w:autoRedefine/>
    <w:qFormat/>
    <w:rsid w:val="00A24024"/>
    <w:pPr>
      <w:framePr w:hSpace="180" w:vSpace="180" w:wrap="around" w:vAnchor="text" w:hAnchor="text" w:x="60" w:y="6"/>
      <w:ind w:firstLine="0"/>
      <w:jc w:val="left"/>
    </w:pPr>
    <w:rPr>
      <w:rFonts w:cs="Arial"/>
      <w:color w:val="000000"/>
      <w:szCs w:val="18"/>
    </w:rPr>
  </w:style>
  <w:style w:type="character" w:customStyle="1" w:styleId="a5">
    <w:name w:val="Абзац списка Знак"/>
    <w:aliases w:val="Bullet_IRAO Знак,Мой Список Знак,List Paragraph Знак,Начало абзаца Знак,Цветной список — акцент 11 Знак,ТАБЛИЦА: текст Знак,ПКФ Список Знак,мой Знак,SL_Абзац списка Знак,List Paragraph1 Знак,–маркер Знак,Подпись рисунка Знак,фото Знак"/>
    <w:link w:val="a4"/>
    <w:locked/>
    <w:rsid w:val="00A24024"/>
    <w:rPr>
      <w:rFonts w:ascii="Arial" w:hAnsi="Arial" w:cs="Arial"/>
      <w:color w:val="000000"/>
      <w:szCs w:val="18"/>
    </w:rPr>
  </w:style>
  <w:style w:type="character" w:customStyle="1" w:styleId="10">
    <w:name w:val="Заголовок 1 Знак"/>
    <w:basedOn w:val="a1"/>
    <w:link w:val="1"/>
    <w:uiPriority w:val="9"/>
    <w:rsid w:val="006C54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semiHidden/>
    <w:rsid w:val="006C54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semiHidden/>
    <w:rsid w:val="006C5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6C54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6C54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6C54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6C54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6C54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6C5474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0"/>
    <w:next w:val="a0"/>
    <w:link w:val="a7"/>
    <w:uiPriority w:val="10"/>
    <w:qFormat/>
    <w:rsid w:val="006C54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1"/>
    <w:link w:val="a6"/>
    <w:uiPriority w:val="10"/>
    <w:rsid w:val="006C5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0"/>
    <w:next w:val="a0"/>
    <w:link w:val="a9"/>
    <w:uiPriority w:val="11"/>
    <w:qFormat/>
    <w:rsid w:val="006C5474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одзаголовок Знак"/>
    <w:basedOn w:val="a1"/>
    <w:link w:val="a8"/>
    <w:uiPriority w:val="11"/>
    <w:rsid w:val="006C5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0"/>
    <w:next w:val="a0"/>
    <w:link w:val="22"/>
    <w:uiPriority w:val="29"/>
    <w:qFormat/>
    <w:rsid w:val="006C54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6C5474"/>
    <w:rPr>
      <w:rFonts w:ascii="Arial" w:hAnsi="Arial"/>
      <w:i/>
      <w:iCs/>
      <w:color w:val="404040" w:themeColor="text1" w:themeTint="BF"/>
    </w:rPr>
  </w:style>
  <w:style w:type="character" w:styleId="aa">
    <w:name w:val="Intense Emphasis"/>
    <w:basedOn w:val="a1"/>
    <w:uiPriority w:val="21"/>
    <w:qFormat/>
    <w:rsid w:val="006C5474"/>
    <w:rPr>
      <w:i/>
      <w:iCs/>
      <w:color w:val="0F4761" w:themeColor="accent1" w:themeShade="BF"/>
    </w:rPr>
  </w:style>
  <w:style w:type="paragraph" w:styleId="ab">
    <w:name w:val="Intense Quote"/>
    <w:basedOn w:val="a0"/>
    <w:next w:val="a0"/>
    <w:link w:val="ac"/>
    <w:uiPriority w:val="30"/>
    <w:qFormat/>
    <w:rsid w:val="006C5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Выделенная цитата Знак"/>
    <w:basedOn w:val="a1"/>
    <w:link w:val="ab"/>
    <w:uiPriority w:val="30"/>
    <w:rsid w:val="006C5474"/>
    <w:rPr>
      <w:rFonts w:ascii="Arial" w:hAnsi="Arial"/>
      <w:i/>
      <w:iCs/>
      <w:color w:val="0F4761" w:themeColor="accent1" w:themeShade="BF"/>
    </w:rPr>
  </w:style>
  <w:style w:type="character" w:styleId="ad">
    <w:name w:val="Intense Reference"/>
    <w:basedOn w:val="a1"/>
    <w:uiPriority w:val="32"/>
    <w:qFormat/>
    <w:rsid w:val="006C5474"/>
    <w:rPr>
      <w:b/>
      <w:bCs/>
      <w:smallCaps/>
      <w:color w:val="0F4761" w:themeColor="accent1" w:themeShade="BF"/>
      <w:spacing w:val="5"/>
    </w:rPr>
  </w:style>
  <w:style w:type="paragraph" w:styleId="ae">
    <w:name w:val="No Spacing"/>
    <w:basedOn w:val="a0"/>
    <w:uiPriority w:val="1"/>
    <w:qFormat/>
    <w:rsid w:val="00776064"/>
    <w:pPr>
      <w:ind w:firstLine="0"/>
      <w:jc w:val="left"/>
    </w:pPr>
    <w:rPr>
      <w:rFonts w:ascii="Calibri" w:eastAsia="Times New Roman" w:hAnsi="Calibri" w:cs="Arimo"/>
      <w:kern w:val="0"/>
      <w:szCs w:val="32"/>
      <w:lang w:eastAsia="ru-RU"/>
      <w14:ligatures w14:val="none"/>
    </w:rPr>
  </w:style>
  <w:style w:type="paragraph" w:styleId="af">
    <w:name w:val="TOC Heading"/>
    <w:basedOn w:val="1"/>
    <w:next w:val="a0"/>
    <w:uiPriority w:val="39"/>
    <w:unhideWhenUsed/>
    <w:qFormat/>
    <w:rsid w:val="00776064"/>
    <w:pPr>
      <w:spacing w:before="240" w:after="0" w:line="259" w:lineRule="auto"/>
      <w:ind w:firstLine="0"/>
      <w:jc w:val="left"/>
      <w:outlineLvl w:val="9"/>
    </w:pPr>
    <w:rPr>
      <w:kern w:val="0"/>
      <w:sz w:val="32"/>
      <w:szCs w:val="32"/>
      <w:lang w:eastAsia="ru-RU"/>
      <w14:ligatures w14:val="none"/>
    </w:rPr>
  </w:style>
  <w:style w:type="table" w:customStyle="1" w:styleId="11">
    <w:name w:val="Сетка таблицы1"/>
    <w:basedOn w:val="a2"/>
    <w:next w:val="af0"/>
    <w:uiPriority w:val="59"/>
    <w:rsid w:val="00776064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2"/>
    <w:uiPriority w:val="39"/>
    <w:rsid w:val="0077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0"/>
    <w:uiPriority w:val="59"/>
    <w:rsid w:val="00C561DF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E74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customStyle="1" w:styleId="af1">
    <w:name w:val="Основной текст Знак"/>
    <w:basedOn w:val="a1"/>
    <w:link w:val="af2"/>
    <w:rsid w:val="00A355FF"/>
    <w:rPr>
      <w:rFonts w:ascii="Times New Roman" w:eastAsia="Times New Roman" w:hAnsi="Times New Roman" w:cs="Times New Roman"/>
    </w:rPr>
  </w:style>
  <w:style w:type="character" w:customStyle="1" w:styleId="Heading6">
    <w:name w:val="Heading #6_"/>
    <w:basedOn w:val="a1"/>
    <w:link w:val="Heading60"/>
    <w:rsid w:val="00A355FF"/>
    <w:rPr>
      <w:rFonts w:ascii="Times New Roman" w:eastAsia="Times New Roman" w:hAnsi="Times New Roman" w:cs="Times New Roman"/>
      <w:b/>
      <w:bCs/>
    </w:rPr>
  </w:style>
  <w:style w:type="character" w:customStyle="1" w:styleId="Picturecaption">
    <w:name w:val="Picture caption_"/>
    <w:basedOn w:val="a1"/>
    <w:link w:val="Picturecaption0"/>
    <w:rsid w:val="00A355FF"/>
    <w:rPr>
      <w:rFonts w:ascii="Times New Roman" w:eastAsia="Times New Roman" w:hAnsi="Times New Roman" w:cs="Times New Roman"/>
    </w:rPr>
  </w:style>
  <w:style w:type="character" w:customStyle="1" w:styleId="Other">
    <w:name w:val="Other_"/>
    <w:basedOn w:val="a1"/>
    <w:link w:val="Other0"/>
    <w:rsid w:val="00A355FF"/>
    <w:rPr>
      <w:rFonts w:ascii="Times New Roman" w:eastAsia="Times New Roman" w:hAnsi="Times New Roman" w:cs="Times New Roman"/>
    </w:rPr>
  </w:style>
  <w:style w:type="character" w:customStyle="1" w:styleId="Tablecaption">
    <w:name w:val="Table caption_"/>
    <w:basedOn w:val="a1"/>
    <w:link w:val="Tablecaption0"/>
    <w:rsid w:val="00A355FF"/>
    <w:rPr>
      <w:rFonts w:ascii="Times New Roman" w:eastAsia="Times New Roman" w:hAnsi="Times New Roman" w:cs="Times New Roman"/>
    </w:rPr>
  </w:style>
  <w:style w:type="paragraph" w:styleId="af2">
    <w:name w:val="Body Text"/>
    <w:basedOn w:val="a0"/>
    <w:link w:val="af1"/>
    <w:qFormat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 Знак1"/>
    <w:basedOn w:val="a1"/>
    <w:uiPriority w:val="99"/>
    <w:semiHidden/>
    <w:rsid w:val="00A355FF"/>
    <w:rPr>
      <w:rFonts w:ascii="Arial" w:hAnsi="Arial"/>
    </w:rPr>
  </w:style>
  <w:style w:type="paragraph" w:customStyle="1" w:styleId="Heading60">
    <w:name w:val="Heading #6"/>
    <w:basedOn w:val="a0"/>
    <w:link w:val="Heading6"/>
    <w:rsid w:val="00A355FF"/>
    <w:pPr>
      <w:widowControl w:val="0"/>
      <w:spacing w:after="130"/>
      <w:ind w:firstLine="0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customStyle="1" w:styleId="Picturecaption0">
    <w:name w:val="Picture caption"/>
    <w:basedOn w:val="a0"/>
    <w:link w:val="Picturecaption"/>
    <w:rsid w:val="00A355F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0"/>
    <w:link w:val="Other"/>
    <w:rsid w:val="00A355FF"/>
    <w:pPr>
      <w:widowControl w:val="0"/>
      <w:ind w:firstLine="400"/>
      <w:jc w:val="left"/>
    </w:pPr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a0"/>
    <w:link w:val="Tablecaption"/>
    <w:rsid w:val="00A355FF"/>
    <w:pPr>
      <w:widowControl w:val="0"/>
      <w:ind w:firstLine="190"/>
      <w:jc w:val="left"/>
    </w:pPr>
    <w:rPr>
      <w:rFonts w:ascii="Times New Roman" w:eastAsia="Times New Roman" w:hAnsi="Times New Roman" w:cs="Times New Roman"/>
    </w:rPr>
  </w:style>
  <w:style w:type="character" w:customStyle="1" w:styleId="Bodytext8">
    <w:name w:val="Body text (8)_"/>
    <w:basedOn w:val="a1"/>
    <w:link w:val="Bodytext80"/>
    <w:rsid w:val="00804ECF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80">
    <w:name w:val="Body text (8)"/>
    <w:basedOn w:val="a0"/>
    <w:link w:val="Bodytext8"/>
    <w:rsid w:val="00804ECF"/>
    <w:pPr>
      <w:widowControl w:val="0"/>
      <w:spacing w:after="26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orfooter">
    <w:name w:val="Header or footer_"/>
    <w:basedOn w:val="a1"/>
    <w:link w:val="Headerorfooter0"/>
    <w:rsid w:val="00804ECF"/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a0"/>
    <w:link w:val="Headerorfooter"/>
    <w:rsid w:val="00804ECF"/>
    <w:pPr>
      <w:widowControl w:val="0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81">
    <w:name w:val="Основной текст8"/>
    <w:basedOn w:val="a0"/>
    <w:uiPriority w:val="99"/>
    <w:rsid w:val="00CB6060"/>
    <w:pPr>
      <w:shd w:val="clear" w:color="auto" w:fill="FFFFFF"/>
      <w:spacing w:line="257" w:lineRule="exact"/>
      <w:ind w:hanging="420"/>
      <w:jc w:val="left"/>
    </w:pPr>
    <w:rPr>
      <w:rFonts w:ascii="Times New Roman" w:eastAsia="Arial Unicode MS" w:hAnsi="Times New Roman" w:cs="Times New Roman"/>
      <w:color w:val="000000"/>
      <w:kern w:val="0"/>
      <w:sz w:val="23"/>
      <w:szCs w:val="23"/>
      <w:lang w:eastAsia="ru-RU"/>
      <w14:ligatures w14:val="none"/>
    </w:rPr>
  </w:style>
  <w:style w:type="character" w:customStyle="1" w:styleId="13">
    <w:name w:val="Основной текст1"/>
    <w:basedOn w:val="a1"/>
    <w:uiPriority w:val="99"/>
    <w:rsid w:val="00CB6060"/>
    <w:rPr>
      <w:rFonts w:cs="Times New Roman"/>
      <w:sz w:val="23"/>
      <w:szCs w:val="23"/>
      <w:lang w:bidi="ar-SA"/>
    </w:rPr>
  </w:style>
  <w:style w:type="character" w:customStyle="1" w:styleId="71">
    <w:name w:val="Основной текст + 7"/>
    <w:aliases w:val="5 pt9,5 pt15,Основной текст + 15,Полужирный5"/>
    <w:basedOn w:val="a1"/>
    <w:uiPriority w:val="99"/>
    <w:rsid w:val="00CB6060"/>
    <w:rPr>
      <w:rFonts w:cs="Times New Roman"/>
      <w:sz w:val="15"/>
      <w:szCs w:val="15"/>
      <w:lang w:bidi="ar-SA"/>
    </w:rPr>
  </w:style>
  <w:style w:type="character" w:customStyle="1" w:styleId="130">
    <w:name w:val="Основной текст + 13"/>
    <w:aliases w:val="5 pt13,Полужирный10"/>
    <w:basedOn w:val="a1"/>
    <w:uiPriority w:val="99"/>
    <w:rsid w:val="00CB6060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15pt">
    <w:name w:val="Основной текст + 15 pt"/>
    <w:aliases w:val="Полужирный8"/>
    <w:basedOn w:val="a1"/>
    <w:uiPriority w:val="99"/>
    <w:rsid w:val="00CB6060"/>
    <w:rPr>
      <w:rFonts w:ascii="Times New Roman" w:hAnsi="Times New Roman" w:cs="Times New Roman"/>
      <w:b/>
      <w:bCs/>
      <w:spacing w:val="0"/>
      <w:sz w:val="30"/>
      <w:szCs w:val="30"/>
      <w:lang w:bidi="ar-SA"/>
    </w:rPr>
  </w:style>
  <w:style w:type="character" w:styleId="af3">
    <w:name w:val="Placeholder Text"/>
    <w:basedOn w:val="a1"/>
    <w:uiPriority w:val="99"/>
    <w:semiHidden/>
    <w:rsid w:val="0070585D"/>
    <w:rPr>
      <w:color w:val="666666"/>
    </w:rPr>
  </w:style>
  <w:style w:type="character" w:customStyle="1" w:styleId="Heading4">
    <w:name w:val="Heading #4_"/>
    <w:basedOn w:val="a1"/>
    <w:link w:val="Heading40"/>
    <w:rsid w:val="008B4D1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0">
    <w:name w:val="Heading #4"/>
    <w:basedOn w:val="a0"/>
    <w:link w:val="Heading4"/>
    <w:rsid w:val="008B4D16"/>
    <w:pPr>
      <w:widowControl w:val="0"/>
      <w:spacing w:after="160"/>
      <w:ind w:firstLine="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ableofcontents">
    <w:name w:val="Table of contents_"/>
    <w:basedOn w:val="a1"/>
    <w:link w:val="Tableofcontents0"/>
    <w:rsid w:val="009B4C2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0"/>
    <w:link w:val="Tableofcontents"/>
    <w:rsid w:val="009B4C20"/>
    <w:pPr>
      <w:widowControl w:val="0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header"/>
    <w:basedOn w:val="a0"/>
    <w:link w:val="af5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B62D16"/>
    <w:rPr>
      <w:rFonts w:ascii="Arial" w:hAnsi="Arial"/>
    </w:rPr>
  </w:style>
  <w:style w:type="paragraph" w:styleId="af6">
    <w:name w:val="footer"/>
    <w:basedOn w:val="a0"/>
    <w:link w:val="af7"/>
    <w:uiPriority w:val="99"/>
    <w:unhideWhenUsed/>
    <w:rsid w:val="00B62D1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B62D16"/>
    <w:rPr>
      <w:rFonts w:ascii="Arial" w:hAnsi="Arial"/>
    </w:rPr>
  </w:style>
  <w:style w:type="paragraph" w:styleId="14">
    <w:name w:val="toc 1"/>
    <w:basedOn w:val="a0"/>
    <w:next w:val="a0"/>
    <w:autoRedefine/>
    <w:uiPriority w:val="39"/>
    <w:unhideWhenUsed/>
    <w:rsid w:val="005B3AA7"/>
    <w:pPr>
      <w:spacing w:after="100"/>
    </w:pPr>
  </w:style>
  <w:style w:type="character" w:styleId="af8">
    <w:name w:val="Hyperlink"/>
    <w:basedOn w:val="a1"/>
    <w:uiPriority w:val="99"/>
    <w:unhideWhenUsed/>
    <w:rsid w:val="005B3AA7"/>
    <w:rPr>
      <w:color w:val="467886" w:themeColor="hyperlink"/>
      <w:u w:val="single"/>
    </w:rPr>
  </w:style>
  <w:style w:type="paragraph" w:styleId="af9">
    <w:name w:val="annotation text"/>
    <w:basedOn w:val="a0"/>
    <w:link w:val="afa"/>
    <w:uiPriority w:val="99"/>
    <w:semiHidden/>
    <w:unhideWhenUsed/>
    <w:rsid w:val="00FC3F1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FC3F1B"/>
    <w:rPr>
      <w:rFonts w:ascii="Arial" w:hAnsi="Arial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FC3F1B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FC3F1B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d">
    <w:name w:val="Normal (Web)"/>
    <w:basedOn w:val="a0"/>
    <w:uiPriority w:val="99"/>
    <w:rsid w:val="0003709C"/>
    <w:pPr>
      <w:widowControl w:val="0"/>
      <w:ind w:firstLine="0"/>
      <w:jc w:val="left"/>
    </w:pPr>
    <w:rPr>
      <w:rFonts w:ascii="Times New Roman" w:eastAsia="Times New Roman" w:hAnsi="Times New Roman" w:cs="Times New Roman"/>
      <w:kern w:val="0"/>
      <w:lang w:val="en-US" w:eastAsia="nl-NL"/>
      <w14:ligatures w14:val="none"/>
    </w:rPr>
  </w:style>
  <w:style w:type="paragraph" w:styleId="a">
    <w:name w:val="List Bullet"/>
    <w:basedOn w:val="a0"/>
    <w:uiPriority w:val="99"/>
    <w:unhideWhenUsed/>
    <w:rsid w:val="002868A8"/>
    <w:pPr>
      <w:numPr>
        <w:numId w:val="16"/>
      </w:numPr>
      <w:contextualSpacing/>
    </w:pPr>
  </w:style>
  <w:style w:type="paragraph" w:styleId="afe">
    <w:name w:val="Balloon Text"/>
    <w:basedOn w:val="a0"/>
    <w:link w:val="aff"/>
    <w:uiPriority w:val="99"/>
    <w:semiHidden/>
    <w:unhideWhenUsed/>
    <w:rsid w:val="00952D87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uiPriority w:val="99"/>
    <w:semiHidden/>
    <w:rsid w:val="00952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50666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D8B64-AC85-4B54-BBB1-A7309A75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5944</Words>
  <Characters>33884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Sherstobitov</dc:creator>
  <cp:lastModifiedBy>Ольга Заводская</cp:lastModifiedBy>
  <cp:revision>2</cp:revision>
  <dcterms:created xsi:type="dcterms:W3CDTF">2025-07-08T15:04:00Z</dcterms:created>
  <dcterms:modified xsi:type="dcterms:W3CDTF">2025-07-08T15:04:00Z</dcterms:modified>
</cp:coreProperties>
</file>